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4E" w:rsidRPr="00292093" w:rsidRDefault="00EA684E" w:rsidP="00EA684E">
      <w:pPr>
        <w:shd w:val="clear" w:color="auto" w:fill="FFFFFF"/>
        <w:spacing w:before="270" w:after="135" w:line="390" w:lineRule="atLeast"/>
        <w:jc w:val="center"/>
        <w:outlineLvl w:val="0"/>
        <w:rPr>
          <w:rFonts w:ascii="Helvetica" w:eastAsia="Times New Roman" w:hAnsi="Helvetica" w:cs="Helvetica"/>
          <w:color w:val="FF0000"/>
          <w:kern w:val="36"/>
          <w:sz w:val="36"/>
          <w:szCs w:val="36"/>
          <w:u w:val="single"/>
          <w:lang w:eastAsia="ru-RU"/>
        </w:rPr>
      </w:pPr>
      <w:r w:rsidRPr="00292093">
        <w:rPr>
          <w:rFonts w:ascii="Helvetica" w:eastAsia="Times New Roman" w:hAnsi="Helvetica" w:cs="Helvetica"/>
          <w:color w:val="002060"/>
          <w:kern w:val="36"/>
          <w:sz w:val="36"/>
          <w:szCs w:val="36"/>
          <w:u w:val="single"/>
          <w:lang w:eastAsia="ru-RU"/>
        </w:rPr>
        <w:t>Консультация для педагогов</w:t>
      </w:r>
    </w:p>
    <w:p w:rsidR="00EA684E" w:rsidRPr="00C21A1F" w:rsidRDefault="00EA684E" w:rsidP="00EA684E">
      <w:pPr>
        <w:shd w:val="clear" w:color="auto" w:fill="FFFFFF"/>
        <w:spacing w:before="270" w:after="135" w:line="390" w:lineRule="atLeast"/>
        <w:jc w:val="center"/>
        <w:outlineLvl w:val="0"/>
        <w:rPr>
          <w:rFonts w:ascii="Helvetica" w:eastAsia="Times New Roman" w:hAnsi="Helvetica" w:cs="Helvetica"/>
          <w:b/>
          <w:i/>
          <w:color w:val="FF0000"/>
          <w:kern w:val="36"/>
          <w:sz w:val="48"/>
          <w:szCs w:val="48"/>
          <w:lang w:eastAsia="ru-RU"/>
        </w:rPr>
      </w:pPr>
      <w:r w:rsidRPr="00C21A1F">
        <w:rPr>
          <w:rFonts w:ascii="Helvetica" w:eastAsia="Times New Roman" w:hAnsi="Helvetica" w:cs="Helvetica"/>
          <w:b/>
          <w:i/>
          <w:color w:val="FF0000"/>
          <w:kern w:val="36"/>
          <w:sz w:val="48"/>
          <w:szCs w:val="48"/>
          <w:lang w:eastAsia="ru-RU"/>
        </w:rPr>
        <w:t xml:space="preserve"> Безопасность дошкольников </w:t>
      </w:r>
    </w:p>
    <w:p w:rsidR="00EA684E" w:rsidRPr="00C21A1F" w:rsidRDefault="00EA684E" w:rsidP="00EA684E">
      <w:pPr>
        <w:shd w:val="clear" w:color="auto" w:fill="FFFFFF"/>
        <w:spacing w:before="270" w:after="135" w:line="390" w:lineRule="atLeast"/>
        <w:jc w:val="center"/>
        <w:outlineLvl w:val="0"/>
        <w:rPr>
          <w:rFonts w:ascii="Helvetica" w:eastAsia="Times New Roman" w:hAnsi="Helvetica" w:cs="Helvetica"/>
          <w:b/>
          <w:i/>
          <w:color w:val="002060"/>
          <w:sz w:val="48"/>
          <w:szCs w:val="48"/>
          <w:lang w:eastAsia="ru-RU"/>
        </w:rPr>
      </w:pPr>
      <w:r w:rsidRPr="00C21A1F">
        <w:rPr>
          <w:rFonts w:ascii="Helvetica" w:eastAsia="Times New Roman" w:hAnsi="Helvetica" w:cs="Helvetica"/>
          <w:b/>
          <w:i/>
          <w:color w:val="FF0000"/>
          <w:kern w:val="36"/>
          <w:sz w:val="48"/>
          <w:szCs w:val="48"/>
          <w:lang w:eastAsia="ru-RU"/>
        </w:rPr>
        <w:t>в летний оздоровительный период</w:t>
      </w:r>
      <w:r w:rsidRPr="00C21A1F">
        <w:rPr>
          <w:rFonts w:ascii="Helvetica" w:eastAsia="Times New Roman" w:hAnsi="Helvetica" w:cs="Helvetica"/>
          <w:b/>
          <w:i/>
          <w:color w:val="002060"/>
          <w:sz w:val="48"/>
          <w:szCs w:val="48"/>
          <w:lang w:eastAsia="ru-RU"/>
        </w:rPr>
        <w:t xml:space="preserve"> </w:t>
      </w:r>
    </w:p>
    <w:p w:rsidR="00EA684E" w:rsidRPr="00C21A1F" w:rsidRDefault="00EA684E" w:rsidP="00EA684E">
      <w:pPr>
        <w:spacing w:before="270" w:after="270" w:line="240" w:lineRule="auto"/>
        <w:rPr>
          <w:rFonts w:ascii="Times New Roman" w:eastAsia="Times New Roman" w:hAnsi="Times New Roman" w:cs="Times New Roman"/>
          <w:b/>
          <w:color w:val="002060"/>
          <w:sz w:val="24"/>
          <w:szCs w:val="24"/>
          <w:lang w:eastAsia="ru-RU"/>
        </w:rPr>
      </w:pPr>
      <w:r w:rsidRPr="00C21A1F">
        <w:rPr>
          <w:rFonts w:ascii="Times New Roman" w:eastAsia="Times New Roman" w:hAnsi="Times New Roman" w:cs="Times New Roman"/>
          <w:b/>
          <w:color w:val="002060"/>
          <w:sz w:val="24"/>
          <w:szCs w:val="24"/>
          <w:lang w:eastAsia="ru-RU"/>
        </w:rPr>
        <w:pict>
          <v:rect id="_x0000_i1025" style="width:0;height:0" o:hralign="center" o:hrstd="t" o:hrnoshade="t" o:hr="t" fillcolor="#333" stroked="f"/>
        </w:pic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Проблема безопасности жизнедеятельности человека признается во всем мире.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Основы безопасности жизнедеятельности - это единая, непрерывная система целенаправленной педагогической работы, обеспечивающая надлежащий уровень подготовленности человека в области безопасности жизнедеятельности личности, общества и государства, сохранения и укрепления своего здоровья. Основы безопасности жизнедеятельности (ОБЖ) — область знаний, в которой изучаются опасности, угрожающие человеку, закономерности их проявлений и способы защиты от них. Современная жизнь доказала необходимость обеспечения безопасной жизнедеятельности и поиска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 Так как же сберечь здоровье ребенка? Как помочь разобраться в многообразии жизненных ситуаций? Как научить помогать друг другу? Соблюдение правил личной безопасности крайне важно для ребенка, ведь порой их незнание может привести к трагедии.</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Безопасность жизнедеятельности – одно из направлений работы сада, направленное на подготовку дошкольника к активной жизненной позиции в дальнейшем.</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color w:val="333333"/>
          <w:sz w:val="28"/>
          <w:szCs w:val="28"/>
          <w:lang w:eastAsia="ru-RU"/>
        </w:rPr>
        <w:t>Безопасность ребенка</w:t>
      </w:r>
      <w:r w:rsidRPr="00292093">
        <w:rPr>
          <w:rFonts w:ascii="Times New Roman" w:eastAsia="Times New Roman" w:hAnsi="Times New Roman" w:cs="Times New Roman"/>
          <w:color w:val="333333"/>
          <w:sz w:val="28"/>
          <w:szCs w:val="28"/>
          <w:lang w:eastAsia="ru-RU"/>
        </w:rPr>
        <w:t xml:space="preserve"> – это одна из основных </w:t>
      </w:r>
      <w:proofErr w:type="gramStart"/>
      <w:r w:rsidRPr="00292093">
        <w:rPr>
          <w:rFonts w:ascii="Times New Roman" w:eastAsia="Times New Roman" w:hAnsi="Times New Roman" w:cs="Times New Roman"/>
          <w:color w:val="333333"/>
          <w:sz w:val="28"/>
          <w:szCs w:val="28"/>
          <w:lang w:eastAsia="ru-RU"/>
        </w:rPr>
        <w:t>забот</w:t>
      </w:r>
      <w:proofErr w:type="gramEnd"/>
      <w:r w:rsidRPr="00292093">
        <w:rPr>
          <w:rFonts w:ascii="Times New Roman" w:eastAsia="Times New Roman" w:hAnsi="Times New Roman" w:cs="Times New Roman"/>
          <w:color w:val="333333"/>
          <w:sz w:val="28"/>
          <w:szCs w:val="28"/>
          <w:lang w:eastAsia="ru-RU"/>
        </w:rPr>
        <w:t xml:space="preserve"> как родителей, так и воспитателей детского сада, ведь на их плечи ложится не только обязанность обеспечить сохранность ребенка, но и обучить его необходимому поведению в разных жизненных ситуациях.</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59264" behindDoc="0" locked="0" layoutInCell="1" allowOverlap="1">
            <wp:simplePos x="0" y="0"/>
            <wp:positionH relativeFrom="column">
              <wp:posOffset>476250</wp:posOffset>
            </wp:positionH>
            <wp:positionV relativeFrom="paragraph">
              <wp:posOffset>636270</wp:posOffset>
            </wp:positionV>
            <wp:extent cx="2600325" cy="1730375"/>
            <wp:effectExtent l="19050" t="0" r="9525" b="0"/>
            <wp:wrapSquare wrapText="bothSides"/>
            <wp:docPr id="2" name="Рисунок 6" descr="F:\МЕТОДИКА\обж\картинки по ОБЖ\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ЕТОДИКА\обж\картинки по ОБЖ\i (1).jpg"/>
                    <pic:cNvPicPr>
                      <a:picLocks noChangeAspect="1" noChangeArrowheads="1"/>
                    </pic:cNvPicPr>
                  </pic:nvPicPr>
                  <pic:blipFill>
                    <a:blip r:embed="rId5"/>
                    <a:srcRect/>
                    <a:stretch>
                      <a:fillRect/>
                    </a:stretch>
                  </pic:blipFill>
                  <pic:spPr bwMode="auto">
                    <a:xfrm>
                      <a:off x="0" y="0"/>
                      <a:ext cx="2600325" cy="1730375"/>
                    </a:xfrm>
                    <a:prstGeom prst="rect">
                      <a:avLst/>
                    </a:prstGeom>
                    <a:noFill/>
                    <a:ln w="9525">
                      <a:noFill/>
                      <a:miter lim="800000"/>
                      <a:headEnd/>
                      <a:tailEnd/>
                    </a:ln>
                  </pic:spPr>
                </pic:pic>
              </a:graphicData>
            </a:graphic>
          </wp:anchor>
        </w:drawing>
      </w:r>
      <w:r w:rsidRPr="00292093">
        <w:rPr>
          <w:rFonts w:ascii="Times New Roman" w:eastAsia="Times New Roman" w:hAnsi="Times New Roman" w:cs="Times New Roman"/>
          <w:color w:val="333333"/>
          <w:sz w:val="28"/>
          <w:szCs w:val="28"/>
          <w:lang w:eastAsia="ru-RU"/>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ребенка. Необходимо воспитывать привычку правильно пользоваться предметами быта, учить </w:t>
      </w:r>
      <w:r w:rsidRPr="00292093">
        <w:rPr>
          <w:rFonts w:ascii="Times New Roman" w:eastAsia="Times New Roman" w:hAnsi="Times New Roman" w:cs="Times New Roman"/>
          <w:color w:val="333333"/>
          <w:sz w:val="28"/>
          <w:szCs w:val="28"/>
          <w:lang w:eastAsia="ru-RU"/>
        </w:rPr>
        <w:lastRenderedPageBreak/>
        <w:t>обращаться с животными, кататься на велосипеде, объяснять, как надо вести себя во дворе, на улице и дома. Нужно прививать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Определить, правильно или неправильно ведет себя человек в тех или иных обстоятельствах, очень сложно.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В современной науке </w:t>
      </w:r>
      <w:r w:rsidRPr="00292093">
        <w:rPr>
          <w:rFonts w:ascii="Times New Roman" w:eastAsia="Times New Roman" w:hAnsi="Times New Roman" w:cs="Times New Roman"/>
          <w:i/>
          <w:iCs/>
          <w:color w:val="333333"/>
          <w:sz w:val="28"/>
          <w:szCs w:val="28"/>
          <w:lang w:eastAsia="ru-RU"/>
        </w:rPr>
        <w:t>опасностями </w:t>
      </w:r>
      <w:r w:rsidRPr="00292093">
        <w:rPr>
          <w:rFonts w:ascii="Times New Roman" w:eastAsia="Times New Roman" w:hAnsi="Times New Roman" w:cs="Times New Roman"/>
          <w:color w:val="333333"/>
          <w:sz w:val="28"/>
          <w:szCs w:val="28"/>
          <w:lang w:eastAsia="ru-RU"/>
        </w:rPr>
        <w:t>принято называть явления, процессы или объекты, способные в определенных условиях наносить ущерб здоровью человека непосредственно или косвенно. Причинить вред жизни и здоровью людей могут различные домашние предметы, электрический ток, пламя, раскаленные предметы, горячая вода, продукты питания, бытовая химия, различные транспортные средства, дикие и домашние животные, некоторые насекомые и растения, солнечные лучи, низкая температура воздуха, погружение в воду, люди и многое другое.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Важно создать условия в дошкольном образовательном учреждении (ДОУ) и семье, позволяющие ребенку планомерно накапливать основы безопасной жизнедеятельности. Для формирования основ безопасной жизнедеятельности дошкольников рационально использовать время  летнего периода, так как в совместной деятельности с дошкольниками на прогулке, экскурсиях, походах и других мероприятиях в форме игры происходит непроизвольное усвоение знаний и навыков по данному направлению.</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Лето – самая любимая пора всех детей, ведь в теплую погоду можно практически целый день проводить на улице.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color w:val="333333"/>
          <w:sz w:val="28"/>
          <w:szCs w:val="28"/>
          <w:lang w:eastAsia="ru-RU"/>
        </w:rPr>
        <w:t>При организации прогулок в летний период следует оградить детей от воздействия следующих опасных и вредных факторов</w:t>
      </w:r>
      <w:r w:rsidRPr="00292093">
        <w:rPr>
          <w:rFonts w:ascii="Times New Roman" w:eastAsia="Times New Roman" w:hAnsi="Times New Roman" w:cs="Times New Roman"/>
          <w:color w:val="333333"/>
          <w:sz w:val="28"/>
          <w:szCs w:val="28"/>
          <w:lang w:eastAsia="ru-RU"/>
        </w:rPr>
        <w:t>:</w:t>
      </w:r>
    </w:p>
    <w:p w:rsidR="00EA684E" w:rsidRPr="00292093"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укусы животных, насекомых.</w:t>
      </w:r>
    </w:p>
    <w:p w:rsidR="00EA684E" w:rsidRPr="00292093"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порезы, уколы битым стеклом, сухими ветками, сучками на кустарниках, занозы от палок, досок, деревянных игрушек и пр.;</w:t>
      </w:r>
    </w:p>
    <w:p w:rsidR="00EA684E" w:rsidRPr="00292093"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292093">
        <w:rPr>
          <w:rFonts w:ascii="Times New Roman" w:eastAsia="Times New Roman" w:hAnsi="Times New Roman" w:cs="Times New Roman"/>
          <w:color w:val="333333"/>
          <w:sz w:val="28"/>
          <w:szCs w:val="28"/>
          <w:lang w:eastAsia="ru-RU"/>
        </w:rPr>
        <w:t>травмирование</w:t>
      </w:r>
      <w:proofErr w:type="spellEnd"/>
      <w:r w:rsidRPr="00292093">
        <w:rPr>
          <w:rFonts w:ascii="Times New Roman" w:eastAsia="Times New Roman" w:hAnsi="Times New Roman" w:cs="Times New Roman"/>
          <w:color w:val="333333"/>
          <w:sz w:val="28"/>
          <w:szCs w:val="28"/>
          <w:lang w:eastAsia="ru-RU"/>
        </w:rPr>
        <w:t xml:space="preserve"> воспитанников при наличии ямок и выбоин на участке, падение с лестниц, турников в случаях отсутствия страховки воспитателя;</w:t>
      </w:r>
    </w:p>
    <w:p w:rsidR="00EA684E" w:rsidRPr="00292093"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травмы, ушибы при катании на велосипедах, самокатах;</w:t>
      </w:r>
    </w:p>
    <w:p w:rsidR="00EA684E" w:rsidRPr="00292093"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перегревание организма ребенка;</w:t>
      </w:r>
    </w:p>
    <w:p w:rsidR="00EA684E" w:rsidRPr="00EC1A7A" w:rsidRDefault="00EA684E" w:rsidP="00EA684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отравление ядовитыми растениями, плодами, грибами и др.</w:t>
      </w:r>
    </w:p>
    <w:p w:rsidR="00EA684E"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lastRenderedPageBreak/>
        <w:t>Лето характеризуется нарастанием двигательной активности и увеличением физических возможностей ребѐнка, которые, сочетаясь с повышенной любознательностью и стремлением к самостоятельности, нередко приводят к возникновению опасных ситуаций.</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096000" cy="4305300"/>
            <wp:effectExtent l="19050" t="0" r="0" b="0"/>
            <wp:docPr id="5" name="Рисунок 5" descr="F:\МЕТОДИКА\обж\картинки по ОБЖ\2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ЕТОДИКА\обж\картинки по ОБЖ\266-4.jpg"/>
                    <pic:cNvPicPr>
                      <a:picLocks noChangeAspect="1" noChangeArrowheads="1"/>
                    </pic:cNvPicPr>
                  </pic:nvPicPr>
                  <pic:blipFill>
                    <a:blip r:embed="rId6"/>
                    <a:srcRect/>
                    <a:stretch>
                      <a:fillRect/>
                    </a:stretch>
                  </pic:blipFill>
                  <pic:spPr bwMode="auto">
                    <a:xfrm>
                      <a:off x="0" y="0"/>
                      <a:ext cx="6096000" cy="4305300"/>
                    </a:xfrm>
                    <a:prstGeom prst="rect">
                      <a:avLst/>
                    </a:prstGeom>
                    <a:noFill/>
                    <a:ln w="9525">
                      <a:noFill/>
                      <a:miter lim="800000"/>
                      <a:headEnd/>
                      <a:tailEnd/>
                    </a:ln>
                  </pic:spPr>
                </pic:pic>
              </a:graphicData>
            </a:graphic>
          </wp:inline>
        </w:drawing>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Детям нужно прививать не только любовь к  животным, но и уважение к их способу жизни. Необходимо объяснить детям, что можно делать и чего нельзя допускать при контактах с животными.</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Также, детям необходимо дать знания о насекомых, и напоминать им о том, что даже полезные насекомые (пчелы, муравьи) могут причинить вред.</w:t>
      </w:r>
      <w:r w:rsidRPr="00292093">
        <w:rPr>
          <w:rFonts w:ascii="Times New Roman" w:eastAsia="Times New Roman" w:hAnsi="Times New Roman" w:cs="Times New Roman"/>
          <w:color w:val="333333"/>
          <w:sz w:val="28"/>
          <w:szCs w:val="28"/>
          <w:lang w:eastAsia="ru-RU"/>
        </w:rPr>
        <w:br/>
        <w:t>Воспитателям  нужно разъяснять детям опасность отравления, знакомить с правилами обращения с опасными растениями и грибами.</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 xml:space="preserve">Необходимо перед прогулкой осматривать участки. Не допускать наличие опасных для детей предметов: сухостойных деревьев, </w:t>
      </w:r>
      <w:proofErr w:type="spellStart"/>
      <w:r w:rsidRPr="00292093">
        <w:rPr>
          <w:rFonts w:ascii="Times New Roman" w:eastAsia="Times New Roman" w:hAnsi="Times New Roman" w:cs="Times New Roman"/>
          <w:color w:val="333333"/>
          <w:sz w:val="28"/>
          <w:szCs w:val="28"/>
          <w:lang w:eastAsia="ru-RU"/>
        </w:rPr>
        <w:t>неструганных</w:t>
      </w:r>
      <w:proofErr w:type="spellEnd"/>
      <w:r w:rsidRPr="00292093">
        <w:rPr>
          <w:rFonts w:ascii="Times New Roman" w:eastAsia="Times New Roman" w:hAnsi="Times New Roman" w:cs="Times New Roman"/>
          <w:color w:val="333333"/>
          <w:sz w:val="28"/>
          <w:szCs w:val="28"/>
          <w:lang w:eastAsia="ru-RU"/>
        </w:rPr>
        <w:t xml:space="preserve"> досок, гвоздей, битого стекла.</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С наступлением жаркого периода во избежание солнечного теплого удара, необходимо:</w:t>
      </w:r>
    </w:p>
    <w:p w:rsidR="00EA684E" w:rsidRPr="00292093" w:rsidRDefault="00EA684E" w:rsidP="00EA684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всем детям иметь легкие головные уборы;</w:t>
      </w:r>
    </w:p>
    <w:p w:rsidR="00EA684E" w:rsidRPr="00292093" w:rsidRDefault="00EA684E" w:rsidP="00EA684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чередовать пребывание детей под прямыми лучами солнца с играми в тени</w:t>
      </w:r>
    </w:p>
    <w:p w:rsidR="00EA684E" w:rsidRPr="00292093" w:rsidRDefault="00EA684E" w:rsidP="00EA684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соблюдать питьевой режим</w:t>
      </w:r>
    </w:p>
    <w:p w:rsidR="00EA684E" w:rsidRPr="00292093" w:rsidRDefault="00EA684E" w:rsidP="00EA684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lastRenderedPageBreak/>
        <w:t>в жаркое время использовать игры с водой, при этом песок должен быть чистым, влажным; игры должны быть спокойными, малоподвижными; участки должны быть политы до прихода детей.</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EA684E"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Например, касающиеся некоторых растений и грибов, которые дети должны выполнять неукоснительно, так как от этого зависят их здоровье и безопасность.</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188710" cy="4208988"/>
            <wp:effectExtent l="19050" t="0" r="2540" b="0"/>
            <wp:docPr id="4" name="Рисунок 4" descr="F:\МЕТОДИКА\обж\картинки по ОБЖ\103-2-1-kartinki-dlya-detej-po-bezopas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ЕТОДИКА\обж\картинки по ОБЖ\103-2-1-kartinki-dlya-detej-po-bezopasnosti.jpg"/>
                    <pic:cNvPicPr>
                      <a:picLocks noChangeAspect="1" noChangeArrowheads="1"/>
                    </pic:cNvPicPr>
                  </pic:nvPicPr>
                  <pic:blipFill>
                    <a:blip r:embed="rId7"/>
                    <a:srcRect/>
                    <a:stretch>
                      <a:fillRect/>
                    </a:stretch>
                  </pic:blipFill>
                  <pic:spPr bwMode="auto">
                    <a:xfrm>
                      <a:off x="0" y="0"/>
                      <a:ext cx="6188710" cy="4208988"/>
                    </a:xfrm>
                    <a:prstGeom prst="rect">
                      <a:avLst/>
                    </a:prstGeom>
                    <a:noFill/>
                    <a:ln w="9525">
                      <a:noFill/>
                      <a:miter lim="800000"/>
                      <a:headEnd/>
                      <a:tailEnd/>
                    </a:ln>
                  </pic:spPr>
                </pic:pic>
              </a:graphicData>
            </a:graphic>
          </wp:inline>
        </w:drawing>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Нельзя пробовать на вкус неизвестные ягоды, листья, стебли растений, плоды, семена, грибы, как бы привлекательно они не выглядели.</w:t>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К незнакомым растениям даже нельзя дотрагиваться, так как можно получить ожог, аллергическую реакцию.</w:t>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Чтобы избежать отравления, надо научить детей хорошо знать основные признаки ядовитых и несъедобных грибов и растений и поддерживать правила - никогда ничего незнакомого и опасного не пробовать на вкус, не употреблять в пищу и даже не трогать руками.</w:t>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В ядовитых растениях содержатся яды, способные вызвать отравления как при вдыхании летучих ароматических веществ, выделяемых растениями, так и при попадании сока на кожу.</w:t>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lastRenderedPageBreak/>
        <w:t>Самое сильное отравление можно получить при приеме внутрь токсина с ягодами, листьями, корнями.</w:t>
      </w:r>
    </w:p>
    <w:p w:rsidR="00EA684E" w:rsidRPr="00292093" w:rsidRDefault="00EA684E" w:rsidP="00EA684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 xml:space="preserve">Опасность могут представлять не только всем известные ядовитые растения (бузина черная, вороний глаз, дурман, болиголов, багульник, белена черная и многие другие) но и привычные садовые </w:t>
      </w:r>
      <w:proofErr w:type="gramStart"/>
      <w:r w:rsidRPr="00292093">
        <w:rPr>
          <w:rFonts w:ascii="Times New Roman" w:eastAsia="Times New Roman" w:hAnsi="Times New Roman" w:cs="Times New Roman"/>
          <w:color w:val="333333"/>
          <w:sz w:val="28"/>
          <w:szCs w:val="28"/>
          <w:lang w:eastAsia="ru-RU"/>
        </w:rPr>
        <w:t>цветы</w:t>
      </w:r>
      <w:proofErr w:type="gramEnd"/>
      <w:r w:rsidRPr="00292093">
        <w:rPr>
          <w:rFonts w:ascii="Times New Roman" w:eastAsia="Times New Roman" w:hAnsi="Times New Roman" w:cs="Times New Roman"/>
          <w:color w:val="333333"/>
          <w:sz w:val="28"/>
          <w:szCs w:val="28"/>
          <w:lang w:eastAsia="ru-RU"/>
        </w:rPr>
        <w:t xml:space="preserve"> и повсеместно встречающиеся сорные травы. Расскажем о некоторых из них:</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i/>
          <w:iCs/>
          <w:color w:val="333333"/>
          <w:sz w:val="28"/>
          <w:szCs w:val="28"/>
          <w:lang w:eastAsia="ru-RU"/>
        </w:rPr>
        <w:t>Вьюнок полевой</w:t>
      </w:r>
      <w:r w:rsidRPr="00292093">
        <w:rPr>
          <w:rFonts w:ascii="Times New Roman" w:eastAsia="Times New Roman" w:hAnsi="Times New Roman" w:cs="Times New Roman"/>
          <w:color w:val="333333"/>
          <w:sz w:val="28"/>
          <w:szCs w:val="28"/>
          <w:lang w:eastAsia="ru-RU"/>
        </w:rPr>
        <w:t xml:space="preserve"> – ядовит для человека. В растении содержится смолистое вещество </w:t>
      </w:r>
      <w:proofErr w:type="spellStart"/>
      <w:r w:rsidRPr="00292093">
        <w:rPr>
          <w:rFonts w:ascii="Times New Roman" w:eastAsia="Times New Roman" w:hAnsi="Times New Roman" w:cs="Times New Roman"/>
          <w:color w:val="333333"/>
          <w:sz w:val="28"/>
          <w:szCs w:val="28"/>
          <w:lang w:eastAsia="ru-RU"/>
        </w:rPr>
        <w:t>конвальвулин</w:t>
      </w:r>
      <w:proofErr w:type="spellEnd"/>
      <w:r w:rsidRPr="00292093">
        <w:rPr>
          <w:rFonts w:ascii="Times New Roman" w:eastAsia="Times New Roman" w:hAnsi="Times New Roman" w:cs="Times New Roman"/>
          <w:color w:val="333333"/>
          <w:sz w:val="28"/>
          <w:szCs w:val="28"/>
          <w:lang w:eastAsia="ru-RU"/>
        </w:rPr>
        <w:t>. Это сильный яд, способный привести к жжению во рту и носоглотке, болям в животе, диарее.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i/>
          <w:iCs/>
          <w:color w:val="333333"/>
          <w:sz w:val="28"/>
          <w:szCs w:val="28"/>
          <w:lang w:eastAsia="ru-RU"/>
        </w:rPr>
        <w:t>Наперстянка пурпурная</w:t>
      </w:r>
      <w:r w:rsidRPr="00292093">
        <w:rPr>
          <w:rFonts w:ascii="Times New Roman" w:eastAsia="Times New Roman" w:hAnsi="Times New Roman" w:cs="Times New Roman"/>
          <w:color w:val="333333"/>
          <w:sz w:val="28"/>
          <w:szCs w:val="28"/>
          <w:lang w:eastAsia="ru-RU"/>
        </w:rPr>
        <w:t>. За что его любят: Ее высокие разноцветные соцветия с цветами-колокольчиками добавляют клумбе не только яркость, но и высоту и объем. Токсическое действие: Растение токсично как для людей, так и для домашних животных. После употребления растения внутрь появляются неполадки в пищеварительном тракте: тошнота, рвота, диарея.</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i/>
          <w:iCs/>
          <w:color w:val="333333"/>
          <w:sz w:val="28"/>
          <w:szCs w:val="28"/>
          <w:lang w:eastAsia="ru-RU"/>
        </w:rPr>
        <w:t>Ландыш.</w:t>
      </w:r>
      <w:r w:rsidRPr="00292093">
        <w:rPr>
          <w:rFonts w:ascii="Times New Roman" w:eastAsia="Times New Roman" w:hAnsi="Times New Roman" w:cs="Times New Roman"/>
          <w:color w:val="333333"/>
          <w:sz w:val="28"/>
          <w:szCs w:val="28"/>
          <w:lang w:eastAsia="ru-RU"/>
        </w:rPr>
        <w:t> Созревает ландыш обычно к концу лета, однако яркие оранжево-красные ягоды ландыша, столь привлекательные для детей, могут встречаться уже и в июле, всё зависит от погоды. Будьте осторожны и внимательны – плоды ландыша очень ядовиты! Признаки отравления – тошнота, рвота, боль в животе, головокружение.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i/>
          <w:iCs/>
          <w:color w:val="333333"/>
          <w:sz w:val="28"/>
          <w:szCs w:val="28"/>
          <w:lang w:eastAsia="ru-RU"/>
        </w:rPr>
        <w:t>Лютик едкий. </w:t>
      </w:r>
      <w:r w:rsidRPr="00292093">
        <w:rPr>
          <w:rFonts w:ascii="Times New Roman" w:eastAsia="Times New Roman" w:hAnsi="Times New Roman" w:cs="Times New Roman"/>
          <w:color w:val="333333"/>
          <w:sz w:val="28"/>
          <w:szCs w:val="28"/>
          <w:lang w:eastAsia="ru-RU"/>
        </w:rPr>
        <w:t>Народное название растения — «куриная слепота»</w:t>
      </w:r>
      <w:proofErr w:type="gramStart"/>
      <w:r w:rsidRPr="00292093">
        <w:rPr>
          <w:rFonts w:ascii="Times New Roman" w:eastAsia="Times New Roman" w:hAnsi="Times New Roman" w:cs="Times New Roman"/>
          <w:color w:val="333333"/>
          <w:sz w:val="28"/>
          <w:szCs w:val="28"/>
          <w:lang w:eastAsia="ru-RU"/>
        </w:rPr>
        <w:t>.Р</w:t>
      </w:r>
      <w:proofErr w:type="gramEnd"/>
      <w:r w:rsidRPr="00292093">
        <w:rPr>
          <w:rFonts w:ascii="Times New Roman" w:eastAsia="Times New Roman" w:hAnsi="Times New Roman" w:cs="Times New Roman"/>
          <w:color w:val="333333"/>
          <w:sz w:val="28"/>
          <w:szCs w:val="28"/>
          <w:lang w:eastAsia="ru-RU"/>
        </w:rPr>
        <w:t>астение содержит летучее едкое вещество с резким запахом — (</w:t>
      </w:r>
      <w:proofErr w:type="spellStart"/>
      <w:r w:rsidRPr="00292093">
        <w:rPr>
          <w:rFonts w:ascii="Times New Roman" w:eastAsia="Times New Roman" w:hAnsi="Times New Roman" w:cs="Times New Roman"/>
          <w:color w:val="333333"/>
          <w:sz w:val="28"/>
          <w:szCs w:val="28"/>
          <w:lang w:eastAsia="ru-RU"/>
        </w:rPr>
        <w:t>анемонол</w:t>
      </w:r>
      <w:proofErr w:type="spellEnd"/>
      <w:r w:rsidRPr="00292093">
        <w:rPr>
          <w:rFonts w:ascii="Times New Roman" w:eastAsia="Times New Roman" w:hAnsi="Times New Roman" w:cs="Times New Roman"/>
          <w:color w:val="333333"/>
          <w:sz w:val="28"/>
          <w:szCs w:val="28"/>
          <w:lang w:eastAsia="ru-RU"/>
        </w:rPr>
        <w:t>) типа камфары, раздражающее слизистые оболочки глаз, носа, гортани и внутренних органов.</w:t>
      </w:r>
    </w:p>
    <w:p w:rsidR="00EA684E"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b/>
          <w:bCs/>
          <w:i/>
          <w:iCs/>
          <w:color w:val="333333"/>
          <w:sz w:val="28"/>
          <w:szCs w:val="28"/>
          <w:lang w:eastAsia="ru-RU"/>
        </w:rPr>
        <w:t>Дельфиниум (</w:t>
      </w:r>
      <w:proofErr w:type="spellStart"/>
      <w:r w:rsidRPr="00292093">
        <w:rPr>
          <w:rFonts w:ascii="Times New Roman" w:eastAsia="Times New Roman" w:hAnsi="Times New Roman" w:cs="Times New Roman"/>
          <w:b/>
          <w:bCs/>
          <w:i/>
          <w:iCs/>
          <w:color w:val="333333"/>
          <w:sz w:val="28"/>
          <w:szCs w:val="28"/>
          <w:lang w:eastAsia="ru-RU"/>
        </w:rPr>
        <w:t>Delphinium</w:t>
      </w:r>
      <w:proofErr w:type="spellEnd"/>
      <w:r w:rsidRPr="00292093">
        <w:rPr>
          <w:rFonts w:ascii="Times New Roman" w:eastAsia="Times New Roman" w:hAnsi="Times New Roman" w:cs="Times New Roman"/>
          <w:b/>
          <w:bCs/>
          <w:i/>
          <w:iCs/>
          <w:color w:val="333333"/>
          <w:sz w:val="28"/>
          <w:szCs w:val="28"/>
          <w:lang w:eastAsia="ru-RU"/>
        </w:rPr>
        <w:t>)</w:t>
      </w:r>
      <w:r w:rsidRPr="00292093">
        <w:rPr>
          <w:rFonts w:ascii="Times New Roman" w:eastAsia="Times New Roman" w:hAnsi="Times New Roman" w:cs="Times New Roman"/>
          <w:color w:val="333333"/>
          <w:sz w:val="28"/>
          <w:szCs w:val="28"/>
          <w:lang w:eastAsia="ru-RU"/>
        </w:rPr>
        <w:t> содержит алкалоиды, эффект которых сходен с известным ядом индейцев — кураре: они резко снижают мышечный тонус и препятствуют проведению нервных импульсов. Дополняют «букет» вещества, идентичные яду аконита. Максимальной концентрации алкалоиды достигают в корнях растения в начале вегетации. В период плодоношения особо ядовиты листья.</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noProof/>
          <w:lang w:eastAsia="ru-RU"/>
        </w:rPr>
        <w:lastRenderedPageBreak/>
        <w:drawing>
          <wp:inline distT="0" distB="0" distL="0" distR="0">
            <wp:extent cx="6188710" cy="4641533"/>
            <wp:effectExtent l="19050" t="0" r="2540" b="0"/>
            <wp:docPr id="10" name="Рисунок 10" descr="https://ds05.infourok.ru/uploads/ex/0b67/0003dbf6-dae5ff73/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0b67/0003dbf6-dae5ff73/img11.jpg"/>
                    <pic:cNvPicPr>
                      <a:picLocks noChangeAspect="1" noChangeArrowheads="1"/>
                    </pic:cNvPicPr>
                  </pic:nvPicPr>
                  <pic:blipFill>
                    <a:blip r:embed="rId8"/>
                    <a:srcRect/>
                    <a:stretch>
                      <a:fillRect/>
                    </a:stretch>
                  </pic:blipFill>
                  <pic:spPr bwMode="auto">
                    <a:xfrm>
                      <a:off x="0" y="0"/>
                      <a:ext cx="6188710" cy="4641533"/>
                    </a:xfrm>
                    <a:prstGeom prst="rect">
                      <a:avLst/>
                    </a:prstGeom>
                    <a:noFill/>
                    <a:ln w="9525">
                      <a:noFill/>
                      <a:miter lim="800000"/>
                      <a:headEnd/>
                      <a:tailEnd/>
                    </a:ln>
                  </pic:spPr>
                </pic:pic>
              </a:graphicData>
            </a:graphic>
          </wp:inline>
        </w:drawing>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Безусловно, нельзя запрещать ребенку общаться с природой и изучать мир, но взрослые должны сделать всё возможное, чтобы процесс познания был максимально безопасным.</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Круг проблем, связанных с безопасностью ребенка, невозможно решить только в рамках детского сада. Поэтому необходим тесный контакт с родителями воспитанников.</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Взаимодействие с родителями – одно из важнейших направлений воспитательно-образовательной работы в ДОУ. Для благополучия ребенка очень важно выработать четкую стратегию сотрудничества с семьей. Цель взаимодействия с родителями – объяснить актуальность, важность проблемы безопасности детей, повысить образовательный уровень родителей по данному направлению, обозначить круг правил, с которыми необходимо знакомить, прежде всего, в семье.</w:t>
      </w:r>
    </w:p>
    <w:p w:rsidR="00EA684E" w:rsidRPr="00292093" w:rsidRDefault="00EA684E" w:rsidP="00EA684E">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292093">
        <w:rPr>
          <w:rFonts w:ascii="Times New Roman" w:eastAsia="Times New Roman" w:hAnsi="Times New Roman" w:cs="Times New Roman"/>
          <w:color w:val="333333"/>
          <w:sz w:val="28"/>
          <w:szCs w:val="28"/>
          <w:lang w:eastAsia="ru-RU"/>
        </w:rPr>
        <w:t xml:space="preserve">Родители - главный пример для своего ребенка, и грош цена работе дошкольного учреждения, не подкрепленной в домашних условиях: можно много говорить о правилах поведения на природе, но если родители их не соблюдают, то наши усилия бесполезны. Для родителей необходимо в уголке еженедельно помещать рекомендовать литературу для чтения и обсуждения с </w:t>
      </w:r>
      <w:r w:rsidRPr="00292093">
        <w:rPr>
          <w:rFonts w:ascii="Times New Roman" w:eastAsia="Times New Roman" w:hAnsi="Times New Roman" w:cs="Times New Roman"/>
          <w:color w:val="333333"/>
          <w:sz w:val="28"/>
          <w:szCs w:val="28"/>
          <w:lang w:eastAsia="ru-RU"/>
        </w:rPr>
        <w:lastRenderedPageBreak/>
        <w:t>детьми, проводить совместные практические консультативные циклы по основам безопасности.</w:t>
      </w:r>
    </w:p>
    <w:p w:rsidR="00EA684E" w:rsidRPr="00404DB8" w:rsidRDefault="00EA684E" w:rsidP="00EA684E">
      <w:pPr>
        <w:shd w:val="clear" w:color="auto" w:fill="FFFFFF"/>
        <w:spacing w:after="135" w:line="240" w:lineRule="auto"/>
        <w:jc w:val="both"/>
        <w:rPr>
          <w:rFonts w:ascii="Helvetica" w:eastAsia="Times New Roman" w:hAnsi="Helvetica" w:cs="Helvetica"/>
          <w:color w:val="333333"/>
          <w:sz w:val="21"/>
          <w:szCs w:val="21"/>
          <w:lang w:eastAsia="ru-RU"/>
        </w:rPr>
      </w:pPr>
    </w:p>
    <w:p w:rsidR="00AA1751" w:rsidRDefault="00EA684E">
      <w:r>
        <w:rPr>
          <w:noProof/>
          <w:lang w:eastAsia="ru-RU"/>
        </w:rPr>
        <w:drawing>
          <wp:inline distT="0" distB="0" distL="0" distR="0">
            <wp:extent cx="6184900" cy="6877050"/>
            <wp:effectExtent l="19050" t="0" r="6350" b="0"/>
            <wp:docPr id="6" name="Рисунок 6" descr="http://www.117.dou.spb.ru/images/Novosti/DS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17.dou.spb.ru/images/Novosti/DSC-14.jpg"/>
                    <pic:cNvPicPr>
                      <a:picLocks noChangeAspect="1" noChangeArrowheads="1"/>
                    </pic:cNvPicPr>
                  </pic:nvPicPr>
                  <pic:blipFill>
                    <a:blip r:embed="rId9"/>
                    <a:srcRect/>
                    <a:stretch>
                      <a:fillRect/>
                    </a:stretch>
                  </pic:blipFill>
                  <pic:spPr bwMode="auto">
                    <a:xfrm>
                      <a:off x="0" y="0"/>
                      <a:ext cx="6188710" cy="6881287"/>
                    </a:xfrm>
                    <a:prstGeom prst="rect">
                      <a:avLst/>
                    </a:prstGeom>
                    <a:noFill/>
                    <a:ln w="9525">
                      <a:noFill/>
                      <a:miter lim="800000"/>
                      <a:headEnd/>
                      <a:tailEnd/>
                    </a:ln>
                  </pic:spPr>
                </pic:pic>
              </a:graphicData>
            </a:graphic>
          </wp:inline>
        </w:drawing>
      </w:r>
    </w:p>
    <w:sectPr w:rsidR="00AA1751" w:rsidSect="00EA684E">
      <w:pgSz w:w="11906" w:h="16838"/>
      <w:pgMar w:top="1440" w:right="1080" w:bottom="1440" w:left="1080"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E9E"/>
    <w:multiLevelType w:val="multilevel"/>
    <w:tmpl w:val="0A7C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128F5"/>
    <w:multiLevelType w:val="multilevel"/>
    <w:tmpl w:val="D49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4D537A"/>
    <w:multiLevelType w:val="multilevel"/>
    <w:tmpl w:val="6FD8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684E"/>
    <w:rsid w:val="00AA1751"/>
    <w:rsid w:val="00EA6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8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6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1424</Words>
  <Characters>8122</Characters>
  <Application>Microsoft Office Word</Application>
  <DocSecurity>0</DocSecurity>
  <Lines>67</Lines>
  <Paragraphs>19</Paragraphs>
  <ScaleCrop>false</ScaleCrop>
  <Company>SPecialiST RePack</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2020-05-29T08:08:00Z</dcterms:created>
  <dcterms:modified xsi:type="dcterms:W3CDTF">2020-05-29T08:19:00Z</dcterms:modified>
</cp:coreProperties>
</file>