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5" w:rsidRDefault="00D22175" w:rsidP="00D22175">
      <w:pPr>
        <w:shd w:val="clear" w:color="auto" w:fill="FFFFFF"/>
        <w:ind w:firstLine="5529"/>
        <w:textAlignment w:val="baseline"/>
        <w:rPr>
          <w:rFonts w:ascii="Calibri" w:hAnsi="Calibri" w:cs="Arial"/>
          <w:color w:val="222222"/>
          <w:sz w:val="26"/>
          <w:szCs w:val="26"/>
        </w:rPr>
      </w:pPr>
      <w:r w:rsidRPr="0010184C">
        <w:rPr>
          <w:rFonts w:ascii="inherit" w:hAnsi="inherit" w:cs="Arial"/>
          <w:color w:val="222222"/>
          <w:sz w:val="26"/>
          <w:szCs w:val="26"/>
        </w:rPr>
        <w:t>УТВЕРЖДАЮ</w:t>
      </w:r>
      <w:r w:rsidRPr="0010184C">
        <w:rPr>
          <w:rFonts w:ascii="inherit" w:hAnsi="inherit" w:cs="Arial"/>
          <w:color w:val="222222"/>
          <w:sz w:val="21"/>
          <w:szCs w:val="21"/>
        </w:rPr>
        <w:br/>
      </w:r>
      <w:r>
        <w:rPr>
          <w:rFonts w:ascii="Calibri" w:hAnsi="Calibri" w:cs="Arial"/>
          <w:color w:val="222222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Calibri" w:hAnsi="Calibri" w:cs="Arial"/>
          <w:color w:val="222222"/>
          <w:sz w:val="26"/>
          <w:szCs w:val="26"/>
        </w:rPr>
        <w:t>Заведующий МБДОУ</w:t>
      </w:r>
    </w:p>
    <w:p w:rsidR="00D22175" w:rsidRPr="0010184C" w:rsidRDefault="00D22175" w:rsidP="00D22175">
      <w:pPr>
        <w:shd w:val="clear" w:color="auto" w:fill="FFFFFF"/>
        <w:ind w:firstLine="5529"/>
        <w:jc w:val="center"/>
        <w:textAlignment w:val="baseline"/>
        <w:rPr>
          <w:rStyle w:val="doc-hinttext-center"/>
          <w:rFonts w:cs="Arial"/>
          <w:i/>
          <w:iCs/>
          <w:color w:val="222222"/>
          <w:sz w:val="18"/>
          <w:szCs w:val="18"/>
          <w:bdr w:val="none" w:sz="0" w:space="0" w:color="auto" w:frame="1"/>
        </w:rPr>
      </w:pPr>
      <w:r w:rsidRPr="0010184C">
        <w:rPr>
          <w:rFonts w:ascii="inherit" w:hAnsi="inherit" w:cs="Arial"/>
          <w:color w:val="222222"/>
          <w:sz w:val="21"/>
          <w:szCs w:val="21"/>
        </w:rPr>
        <w:br/>
      </w:r>
      <w:r>
        <w:rPr>
          <w:rFonts w:cs="Arial"/>
          <w:color w:val="222222"/>
          <w:sz w:val="21"/>
          <w:szCs w:val="21"/>
        </w:rPr>
        <w:t xml:space="preserve">                                                                                                               </w:t>
      </w:r>
      <w:r w:rsidRPr="0010184C">
        <w:rPr>
          <w:rFonts w:ascii="inherit" w:hAnsi="inherit" w:cs="Arial"/>
          <w:color w:val="222222"/>
          <w:sz w:val="21"/>
          <w:szCs w:val="21"/>
        </w:rPr>
        <w:t>___________ /___________________/</w:t>
      </w:r>
      <w:r w:rsidRPr="0010184C">
        <w:rPr>
          <w:rFonts w:ascii="inherit" w:hAnsi="inherit" w:cs="Arial"/>
          <w:color w:val="222222"/>
          <w:sz w:val="21"/>
          <w:szCs w:val="21"/>
        </w:rPr>
        <w:br/>
      </w:r>
      <w:r>
        <w:rPr>
          <w:rStyle w:val="doc-hinttext-center"/>
          <w:rFonts w:cs="Arial"/>
          <w:i/>
          <w:iCs/>
          <w:color w:val="222222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</w:t>
      </w:r>
      <w:r w:rsidRPr="0010184C">
        <w:rPr>
          <w:rStyle w:val="doc-hinttext-center"/>
          <w:rFonts w:ascii="inherit" w:hAnsi="inherit" w:cs="Arial"/>
          <w:i/>
          <w:iCs/>
          <w:color w:val="222222"/>
          <w:sz w:val="18"/>
          <w:szCs w:val="18"/>
          <w:bdr w:val="none" w:sz="0" w:space="0" w:color="auto" w:frame="1"/>
        </w:rPr>
        <w:t>подпись    </w:t>
      </w:r>
      <w:r w:rsidRPr="0010184C">
        <w:rPr>
          <w:rStyle w:val="doc-hinttext-center"/>
          <w:rFonts w:cs="Arial"/>
          <w:i/>
          <w:iCs/>
          <w:color w:val="222222"/>
          <w:sz w:val="18"/>
          <w:szCs w:val="18"/>
          <w:bdr w:val="none" w:sz="0" w:space="0" w:color="auto" w:frame="1"/>
        </w:rPr>
        <w:t xml:space="preserve">             </w:t>
      </w:r>
      <w:r w:rsidRPr="0010184C">
        <w:rPr>
          <w:rStyle w:val="doc-hinttext-center"/>
          <w:rFonts w:ascii="inherit" w:hAnsi="inherit" w:cs="Arial"/>
          <w:i/>
          <w:iCs/>
          <w:color w:val="222222"/>
          <w:sz w:val="18"/>
          <w:szCs w:val="18"/>
          <w:bdr w:val="none" w:sz="0" w:space="0" w:color="auto" w:frame="1"/>
        </w:rPr>
        <w:t> Ф.И.О.</w:t>
      </w:r>
    </w:p>
    <w:p w:rsidR="00D22175" w:rsidRDefault="00D22175" w:rsidP="00D22175">
      <w:pPr>
        <w:shd w:val="clear" w:color="auto" w:fill="FFFFFF"/>
        <w:ind w:firstLine="5529"/>
        <w:jc w:val="center"/>
        <w:textAlignment w:val="baseline"/>
        <w:rPr>
          <w:rFonts w:cs="Arial"/>
          <w:color w:val="222222"/>
          <w:sz w:val="26"/>
          <w:szCs w:val="26"/>
        </w:rPr>
      </w:pPr>
      <w:r w:rsidRPr="0010184C">
        <w:rPr>
          <w:rFonts w:ascii="inherit" w:hAnsi="inherit" w:cs="Arial"/>
          <w:color w:val="222222"/>
          <w:sz w:val="21"/>
          <w:szCs w:val="21"/>
        </w:rPr>
        <w:br/>
      </w:r>
      <w:r>
        <w:rPr>
          <w:rFonts w:cs="Arial"/>
          <w:color w:val="222222"/>
          <w:sz w:val="26"/>
          <w:szCs w:val="26"/>
        </w:rPr>
        <w:t xml:space="preserve">                                                                                             </w:t>
      </w:r>
      <w:r w:rsidRPr="0010184C">
        <w:rPr>
          <w:rFonts w:ascii="inherit" w:hAnsi="inherit" w:cs="Arial"/>
          <w:color w:val="222222"/>
          <w:sz w:val="26"/>
          <w:szCs w:val="26"/>
        </w:rPr>
        <w:t>Приказ № __ от «___»____20</w:t>
      </w:r>
      <w:r>
        <w:rPr>
          <w:rFonts w:cs="Arial"/>
          <w:color w:val="222222"/>
          <w:sz w:val="26"/>
          <w:szCs w:val="26"/>
        </w:rPr>
        <w:t>19</w:t>
      </w:r>
      <w:r w:rsidRPr="0010184C">
        <w:rPr>
          <w:rFonts w:ascii="inherit" w:hAnsi="inherit" w:cs="Arial"/>
          <w:color w:val="222222"/>
          <w:sz w:val="26"/>
          <w:szCs w:val="26"/>
        </w:rPr>
        <w:t>г.</w:t>
      </w:r>
    </w:p>
    <w:p w:rsidR="00D22175" w:rsidRPr="00304D1A" w:rsidRDefault="00D22175" w:rsidP="00D22175">
      <w:pPr>
        <w:shd w:val="clear" w:color="auto" w:fill="FFFFFF"/>
        <w:jc w:val="center"/>
        <w:textAlignment w:val="baseline"/>
        <w:rPr>
          <w:rFonts w:cs="Arial"/>
          <w:color w:val="222222"/>
          <w:sz w:val="26"/>
          <w:szCs w:val="26"/>
        </w:rPr>
      </w:pPr>
    </w:p>
    <w:p w:rsidR="00D22175" w:rsidRP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2175" w:rsidRP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План работы Уполномоченного</w:t>
      </w:r>
    </w:p>
    <w:p w:rsidR="00D22175" w:rsidRP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правам участников образовательных отношений</w:t>
      </w:r>
    </w:p>
    <w:p w:rsidR="00D22175" w:rsidRP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21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2019-2020 учебный год</w:t>
      </w:r>
    </w:p>
    <w:p w:rsidR="00D22175" w:rsidRPr="00D22175" w:rsidRDefault="00D22175" w:rsidP="00D2217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D22175" w:rsidRDefault="00D22175" w:rsidP="00AD4E40">
      <w:pPr>
        <w:pStyle w:val="a3"/>
        <w:spacing w:after="0" w:afterAutospacing="0"/>
        <w:rPr>
          <w:bCs/>
          <w:iCs/>
          <w:sz w:val="28"/>
          <w:szCs w:val="28"/>
        </w:rPr>
      </w:pPr>
    </w:p>
    <w:p w:rsidR="00CA5EF5" w:rsidRPr="00AD4E40" w:rsidRDefault="00CA5EF5" w:rsidP="00AD4E40">
      <w:pPr>
        <w:pStyle w:val="a3"/>
        <w:spacing w:after="0" w:afterAutospacing="0"/>
        <w:rPr>
          <w:iCs/>
          <w:sz w:val="28"/>
          <w:szCs w:val="28"/>
        </w:rPr>
      </w:pPr>
      <w:r w:rsidRPr="00AD4E40">
        <w:rPr>
          <w:bCs/>
          <w:iCs/>
          <w:sz w:val="28"/>
          <w:szCs w:val="28"/>
        </w:rPr>
        <w:lastRenderedPageBreak/>
        <w:t>Цель:</w:t>
      </w:r>
      <w:r w:rsidRPr="00AD4E40">
        <w:rPr>
          <w:iCs/>
          <w:sz w:val="28"/>
          <w:szCs w:val="28"/>
        </w:rPr>
        <w:t xml:space="preserve"> обеспечение защиты прав ребенка, их соблюдение педагогами воспитательно-образовательного процесса и родителями воспитанников.</w:t>
      </w:r>
    </w:p>
    <w:p w:rsidR="00CA5EF5" w:rsidRPr="00AD4E40" w:rsidRDefault="00CA5EF5" w:rsidP="00AD4E40">
      <w:pPr>
        <w:pStyle w:val="a3"/>
        <w:spacing w:after="0" w:afterAutospacing="0"/>
        <w:ind w:left="-142" w:hanging="142"/>
        <w:rPr>
          <w:iCs/>
          <w:sz w:val="28"/>
          <w:szCs w:val="28"/>
        </w:rPr>
      </w:pPr>
      <w:r w:rsidRPr="00AD4E40">
        <w:rPr>
          <w:bCs/>
          <w:iCs/>
          <w:sz w:val="28"/>
          <w:szCs w:val="28"/>
        </w:rPr>
        <w:t>Задачи: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CA5EF5" w:rsidRPr="00AD4E40">
        <w:rPr>
          <w:iCs/>
          <w:sz w:val="28"/>
          <w:szCs w:val="28"/>
        </w:rPr>
        <w:t>создание условий для формирования у детей правовой компетентности;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5EF5" w:rsidRPr="00AD4E40">
        <w:rPr>
          <w:iCs/>
          <w:sz w:val="28"/>
          <w:szCs w:val="28"/>
        </w:rPr>
        <w:t>ознакомление детей в соответствующей их возрасту ф</w:t>
      </w:r>
      <w:r>
        <w:rPr>
          <w:iCs/>
          <w:sz w:val="28"/>
          <w:szCs w:val="28"/>
        </w:rPr>
        <w:t xml:space="preserve">орме с социально </w:t>
      </w:r>
      <w:r w:rsidR="00CA5EF5" w:rsidRPr="00AD4E40">
        <w:rPr>
          <w:iCs/>
          <w:sz w:val="28"/>
          <w:szCs w:val="28"/>
        </w:rPr>
        <w:t>правовыми нормами и правилами поведения;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5EF5" w:rsidRPr="00AD4E40">
        <w:rPr>
          <w:iCs/>
          <w:sz w:val="28"/>
          <w:szCs w:val="28"/>
        </w:rPr>
        <w:t>формирование у детей социальной ответственности,  способности понимать и оценивать свои поступки и поступки окружающих людей;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5EF5" w:rsidRPr="00AD4E40">
        <w:rPr>
          <w:iCs/>
          <w:sz w:val="28"/>
          <w:szCs w:val="28"/>
        </w:rPr>
        <w:t>воспитание у детей уважительного и терпимого отношения к людям независимо от их происхождения,  расовой и национальной принадлежности,  языка,  пола,  внешнего облика и физических недостатков;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5EF5" w:rsidRPr="00AD4E40">
        <w:rPr>
          <w:iCs/>
          <w:sz w:val="28"/>
          <w:szCs w:val="28"/>
        </w:rPr>
        <w:t>содействие процессу формирования у детей чувства собственного достоинства, своего мнения, умений конструктивного разрешения конфликтов и споров;</w:t>
      </w:r>
    </w:p>
    <w:p w:rsidR="00CA5EF5" w:rsidRPr="00AD4E40" w:rsidRDefault="00CA5EF5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 w:rsidRPr="00AD4E40">
        <w:rPr>
          <w:iCs/>
          <w:sz w:val="28"/>
          <w:szCs w:val="28"/>
        </w:rPr>
        <w:t>воспитание уважения к достоинству и мнению другого</w:t>
      </w:r>
    </w:p>
    <w:p w:rsidR="00CA5EF5" w:rsidRPr="00AD4E40" w:rsidRDefault="00CA5EF5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 w:rsidRPr="00AD4E40">
        <w:rPr>
          <w:iCs/>
          <w:sz w:val="28"/>
          <w:szCs w:val="28"/>
        </w:rPr>
        <w:t xml:space="preserve">создание в ДОУ правового пространства; 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5EF5" w:rsidRPr="00AD4E40">
        <w:rPr>
          <w:iCs/>
          <w:sz w:val="28"/>
          <w:szCs w:val="28"/>
        </w:rPr>
        <w:t>повышение уровня правовой культуры педагогического состава ДОУ и родителей;</w:t>
      </w:r>
    </w:p>
    <w:p w:rsidR="00CA5EF5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A5EF5" w:rsidRPr="00AD4E40">
        <w:rPr>
          <w:iCs/>
          <w:sz w:val="28"/>
          <w:szCs w:val="28"/>
        </w:rPr>
        <w:t xml:space="preserve">создание условий для организации взаимодействия семьи и ДОУ по вопросам правового воспитания и вовлечения родителей в </w:t>
      </w:r>
      <w:proofErr w:type="spellStart"/>
      <w:r w:rsidR="00CA5EF5" w:rsidRPr="00AD4E40">
        <w:rPr>
          <w:iCs/>
          <w:sz w:val="28"/>
          <w:szCs w:val="28"/>
        </w:rPr>
        <w:t>правовоспитательный</w:t>
      </w:r>
      <w:proofErr w:type="spellEnd"/>
      <w:r w:rsidR="00CA5EF5" w:rsidRPr="00AD4E40">
        <w:rPr>
          <w:iCs/>
          <w:sz w:val="28"/>
          <w:szCs w:val="28"/>
        </w:rPr>
        <w:t xml:space="preserve"> процесс;</w:t>
      </w:r>
    </w:p>
    <w:p w:rsidR="00CA5EF5" w:rsidRDefault="00CA5EF5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  <w:r w:rsidRPr="00AD4E40">
        <w:rPr>
          <w:iCs/>
          <w:sz w:val="28"/>
          <w:szCs w:val="28"/>
        </w:rPr>
        <w:t>формирование у родителей понимания ответственности за ребенка,  за соблюдение его прав, необходимости создания в семье взаимоотношений, основанных на понимании, заботе, ненасильственных способах общения</w:t>
      </w:r>
      <w:r w:rsidR="00AD4E40">
        <w:rPr>
          <w:iCs/>
          <w:sz w:val="28"/>
          <w:szCs w:val="28"/>
        </w:rPr>
        <w:t>.</w:t>
      </w:r>
      <w:r w:rsidRPr="00AD4E40">
        <w:rPr>
          <w:iCs/>
          <w:sz w:val="28"/>
          <w:szCs w:val="28"/>
        </w:rPr>
        <w:t xml:space="preserve">  </w:t>
      </w:r>
    </w:p>
    <w:p w:rsidR="00AD4E40" w:rsidRPr="00AD4E40" w:rsidRDefault="00AD4E40" w:rsidP="00AD4E40">
      <w:pPr>
        <w:pStyle w:val="a3"/>
        <w:tabs>
          <w:tab w:val="num" w:pos="720"/>
        </w:tabs>
        <w:spacing w:before="0" w:beforeAutospacing="0" w:after="0" w:afterAutospacing="0"/>
        <w:ind w:left="-284"/>
        <w:rPr>
          <w:iCs/>
          <w:sz w:val="28"/>
          <w:szCs w:val="28"/>
        </w:rPr>
      </w:pPr>
    </w:p>
    <w:p w:rsidR="00CA5EF5" w:rsidRPr="00AD4E40" w:rsidRDefault="00CA5EF5" w:rsidP="00AD4E40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AD4E40">
        <w:rPr>
          <w:b/>
          <w:iCs/>
          <w:sz w:val="28"/>
          <w:szCs w:val="28"/>
        </w:rPr>
        <w:t>В течение года</w:t>
      </w:r>
      <w:r w:rsidRPr="00AD4E40">
        <w:rPr>
          <w:iCs/>
          <w:sz w:val="28"/>
          <w:szCs w:val="28"/>
        </w:rPr>
        <w:br/>
        <w:t>Изучение нормативно – правовой базы по защите прав человека</w:t>
      </w:r>
      <w:r w:rsidRPr="00AD4E40">
        <w:rPr>
          <w:iCs/>
          <w:sz w:val="28"/>
          <w:szCs w:val="28"/>
        </w:rPr>
        <w:br/>
        <w:t xml:space="preserve">Создание благоприятной психологической обстановки  участников образовательного процесса. </w:t>
      </w:r>
      <w:r w:rsidRPr="00AD4E40">
        <w:rPr>
          <w:iCs/>
          <w:sz w:val="28"/>
          <w:szCs w:val="28"/>
        </w:rPr>
        <w:br/>
        <w:t>Оформление информационно - правового стенда  в детском саду</w:t>
      </w:r>
      <w:r w:rsidRPr="00AD4E40">
        <w:rPr>
          <w:iCs/>
          <w:sz w:val="28"/>
          <w:szCs w:val="28"/>
        </w:rPr>
        <w:br/>
        <w:t>Ведение журнала регистрации обращений</w:t>
      </w:r>
      <w:r w:rsidRPr="00AD4E40">
        <w:rPr>
          <w:iCs/>
          <w:sz w:val="28"/>
          <w:szCs w:val="28"/>
        </w:rPr>
        <w:br/>
        <w:t xml:space="preserve">Непрерывное самообразование Уполномоченного по правам и изучение новой информации. </w:t>
      </w:r>
      <w:r w:rsidRPr="00AD4E40">
        <w:rPr>
          <w:iCs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1276"/>
        <w:gridCol w:w="2391"/>
        <w:gridCol w:w="3052"/>
        <w:gridCol w:w="2852"/>
      </w:tblGrid>
      <w:tr w:rsidR="000E600C" w:rsidTr="000E600C">
        <w:tc>
          <w:tcPr>
            <w:tcW w:w="1276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18652C" w:rsidRPr="00D22175" w:rsidRDefault="00D22175" w:rsidP="00D2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75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детьми</w:t>
            </w:r>
          </w:p>
        </w:tc>
        <w:tc>
          <w:tcPr>
            <w:tcW w:w="30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8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0E600C" w:rsidTr="000E600C">
        <w:tc>
          <w:tcPr>
            <w:tcW w:w="1276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Изучение семейной атмосферы воспитанников  старшего дошкольно</w:t>
            </w:r>
            <w:r>
              <w:rPr>
                <w:iCs/>
                <w:sz w:val="28"/>
                <w:szCs w:val="28"/>
              </w:rPr>
              <w:t>го возраста. Анкета «Моя Семья»</w:t>
            </w:r>
            <w:r w:rsidRPr="00AD4E40">
              <w:rPr>
                <w:iCs/>
                <w:sz w:val="28"/>
                <w:szCs w:val="28"/>
              </w:rPr>
              <w:t>»</w:t>
            </w:r>
          </w:p>
          <w:p w:rsidR="0018652C" w:rsidRDefault="0018652C" w:rsidP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Выступление на педсовете: "Кто такой Уполномоченный по защите </w:t>
            </w:r>
            <w:r>
              <w:rPr>
                <w:iCs/>
                <w:sz w:val="28"/>
                <w:szCs w:val="28"/>
              </w:rPr>
              <w:t>прав участников образовательных отношений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?" (информирование родителей о наличии Уполномоченного в 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дошкольном учреждении и специфике его деятельности).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>
              <w:rPr>
                <w:iCs/>
                <w:sz w:val="28"/>
                <w:szCs w:val="28"/>
              </w:rPr>
              <w:t>Профилактика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жестокого обращения с детьми</w:t>
            </w:r>
            <w:r>
              <w:rPr>
                <w:iCs/>
                <w:sz w:val="28"/>
                <w:szCs w:val="28"/>
              </w:rPr>
              <w:t xml:space="preserve"> в семье</w:t>
            </w:r>
          </w:p>
        </w:tc>
        <w:tc>
          <w:tcPr>
            <w:tcW w:w="28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Анкета «Определение уровня правовых знаний», определить уровень знаний педагогов по правовому воспитанию</w:t>
            </w:r>
          </w:p>
        </w:tc>
      </w:tr>
      <w:tr w:rsidR="000E600C" w:rsidTr="000E600C">
        <w:tc>
          <w:tcPr>
            <w:tcW w:w="1276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1" w:type="dxa"/>
          </w:tcPr>
          <w:p w:rsidR="0018652C" w:rsidRDefault="0018652C" w:rsidP="0018652C">
            <w:pPr>
              <w:pStyle w:val="a4"/>
              <w:rPr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Презентация «Знакомимся с правами»</w:t>
            </w:r>
          </w:p>
        </w:tc>
        <w:tc>
          <w:tcPr>
            <w:tcW w:w="3052" w:type="dxa"/>
          </w:tcPr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  <w:r w:rsidRPr="0018652C">
              <w:rPr>
                <w:iCs/>
                <w:sz w:val="28"/>
                <w:szCs w:val="28"/>
              </w:rPr>
              <w:t xml:space="preserve">Консультация </w:t>
            </w:r>
            <w:r>
              <w:rPr>
                <w:iCs/>
                <w:sz w:val="28"/>
                <w:szCs w:val="28"/>
              </w:rPr>
              <w:t>«</w:t>
            </w:r>
            <w:r w:rsidRPr="00AD4E40">
              <w:rPr>
                <w:iCs/>
                <w:sz w:val="28"/>
                <w:szCs w:val="28"/>
              </w:rPr>
              <w:t>Защита прав и достоинств маленького ребенка»</w:t>
            </w: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8652C" w:rsidRP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Изучение нормативно-правовых документов по проблеме защиты прав детства  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</w:tc>
      </w:tr>
      <w:tr w:rsidR="000E600C" w:rsidTr="000E600C">
        <w:tc>
          <w:tcPr>
            <w:tcW w:w="1276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1" w:type="dxa"/>
          </w:tcPr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Познавательное занятие "Все мы разные, но все мы равные”</w:t>
            </w:r>
            <w:r w:rsidRPr="00AD4E40">
              <w:rPr>
                <w:iCs/>
                <w:sz w:val="28"/>
                <w:szCs w:val="28"/>
              </w:rPr>
              <w:br/>
            </w:r>
          </w:p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 xml:space="preserve"> </w:t>
            </w: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родителей и педагогов «Толерантная личность» (посвященную «Международному дню толерантности – 16.11.)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</w:tc>
        <w:tc>
          <w:tcPr>
            <w:tcW w:w="2852" w:type="dxa"/>
          </w:tcPr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«Как воспитывать толерантность »</w:t>
            </w:r>
          </w:p>
          <w:p w:rsidR="0018652C" w:rsidRDefault="0018652C" w:rsidP="0018652C">
            <w:pPr>
              <w:pStyle w:val="a4"/>
              <w:rPr>
                <w:sz w:val="28"/>
                <w:szCs w:val="28"/>
              </w:rPr>
            </w:pPr>
          </w:p>
        </w:tc>
      </w:tr>
      <w:tr w:rsidR="000E600C" w:rsidTr="000E600C">
        <w:tc>
          <w:tcPr>
            <w:tcW w:w="1276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 xml:space="preserve">Международный день инвалидов, </w:t>
            </w:r>
            <w:r w:rsidRPr="00AD4E40">
              <w:rPr>
                <w:iCs/>
                <w:sz w:val="28"/>
                <w:szCs w:val="28"/>
              </w:rPr>
              <w:br/>
              <w:t>Иллюстративная выставка «Равные права для всех»</w:t>
            </w:r>
          </w:p>
          <w:p w:rsidR="0018652C" w:rsidRPr="00AD4E40" w:rsidRDefault="0018652C" w:rsidP="0018652C">
            <w:pPr>
              <w:pStyle w:val="a4"/>
              <w:rPr>
                <w:iCs/>
                <w:sz w:val="28"/>
                <w:szCs w:val="28"/>
              </w:rPr>
            </w:pP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Анкетирование «Роль отца в воспитании ребенка»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Определить роль отца в воспитании детей дошкольного</w:t>
            </w:r>
          </w:p>
        </w:tc>
        <w:tc>
          <w:tcPr>
            <w:tcW w:w="2852" w:type="dxa"/>
          </w:tcPr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Ден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 защиты прав человека – 10.12.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пропаганда правового воспитания детей в педагогическом коллективе; 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знакомство с основными статьями Конвенции о правах ребенка</w:t>
            </w:r>
          </w:p>
        </w:tc>
      </w:tr>
      <w:tr w:rsidR="000E600C" w:rsidTr="000E600C">
        <w:tc>
          <w:tcPr>
            <w:tcW w:w="1276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1" w:type="dxa"/>
          </w:tcPr>
          <w:p w:rsidR="000E600C" w:rsidRPr="00AD4E40" w:rsidRDefault="000E600C" w:rsidP="000E600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Беседы по профилактике «Чтобы не случилось беды» проигрывание и моделирование проблемных ситуаций</w:t>
            </w:r>
            <w:r w:rsidRPr="00AD4E40">
              <w:rPr>
                <w:iCs/>
                <w:sz w:val="28"/>
                <w:szCs w:val="28"/>
              </w:rPr>
              <w:br/>
            </w:r>
          </w:p>
          <w:p w:rsidR="0018652C" w:rsidRDefault="0018652C" w:rsidP="000E600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0E600C" w:rsidP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 здоровье - всерьез» (</w:t>
            </w:r>
            <w:proofErr w:type="gramStart"/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мед сестра</w:t>
            </w:r>
            <w:proofErr w:type="gramEnd"/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Закономерности роста и развития детей от 2– 7 лет</w:t>
            </w:r>
          </w:p>
        </w:tc>
        <w:tc>
          <w:tcPr>
            <w:tcW w:w="2852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Как сохранить психическое здоровье детей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(консультация педагога-психолога)</w:t>
            </w:r>
          </w:p>
        </w:tc>
      </w:tr>
      <w:tr w:rsidR="000E600C" w:rsidTr="000E600C">
        <w:tc>
          <w:tcPr>
            <w:tcW w:w="1276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1" w:type="dxa"/>
          </w:tcPr>
          <w:p w:rsidR="000E600C" w:rsidRPr="00AD4E40" w:rsidRDefault="000E600C" w:rsidP="000E600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Этическая беседа "Как поступить правильно”</w:t>
            </w:r>
            <w:r w:rsidRPr="00AD4E40">
              <w:rPr>
                <w:iCs/>
                <w:sz w:val="28"/>
                <w:szCs w:val="28"/>
              </w:rPr>
              <w:br/>
            </w:r>
          </w:p>
          <w:p w:rsidR="0018652C" w:rsidRDefault="0018652C" w:rsidP="000E600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852" w:type="dxa"/>
          </w:tcPr>
          <w:p w:rsidR="000E600C" w:rsidRPr="00AD4E40" w:rsidRDefault="000E600C" w:rsidP="000E600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 xml:space="preserve">Консультация «Защита прав ребенка специалистами ДОУ» </w:t>
            </w: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0C" w:rsidTr="000E600C">
        <w:tc>
          <w:tcPr>
            <w:tcW w:w="1276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1" w:type="dxa"/>
          </w:tcPr>
          <w:p w:rsidR="000E600C" w:rsidRPr="00AD4E40" w:rsidRDefault="000E600C" w:rsidP="000E600C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Беседа </w:t>
            </w:r>
            <w:r w:rsidRPr="00AD4E40">
              <w:rPr>
                <w:iCs/>
                <w:sz w:val="28"/>
                <w:szCs w:val="28"/>
              </w:rPr>
              <w:t xml:space="preserve">"Порадовать маму - как это просто!” </w:t>
            </w:r>
          </w:p>
          <w:p w:rsidR="0018652C" w:rsidRDefault="0018652C" w:rsidP="000E600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«Обеспечение психологической безопасности личности ребенка» (психолог ДОУ)</w:t>
            </w:r>
          </w:p>
        </w:tc>
        <w:tc>
          <w:tcPr>
            <w:tcW w:w="2852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Нормативные - правовые  документы.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Жестокое обращение с детьми: что это такое?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</w:tc>
      </w:tr>
      <w:tr w:rsidR="000E600C" w:rsidTr="000E600C">
        <w:tc>
          <w:tcPr>
            <w:tcW w:w="1276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1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Что означают наши имена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052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Индивидуальные и групповые консультации по запросам.</w:t>
            </w:r>
          </w:p>
        </w:tc>
        <w:tc>
          <w:tcPr>
            <w:tcW w:w="2852" w:type="dxa"/>
          </w:tcPr>
          <w:p w:rsidR="000E600C" w:rsidRPr="00AD4E40" w:rsidRDefault="000E600C" w:rsidP="000E600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  <w:p w:rsidR="0018652C" w:rsidRDefault="0018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0C" w:rsidTr="000E600C">
        <w:tc>
          <w:tcPr>
            <w:tcW w:w="1276" w:type="dxa"/>
          </w:tcPr>
          <w:p w:rsidR="0018652C" w:rsidRDefault="000E600C" w:rsidP="000E60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1" w:type="dxa"/>
          </w:tcPr>
          <w:p w:rsidR="000E600C" w:rsidRPr="00AD4E40" w:rsidRDefault="000E600C" w:rsidP="000E600C">
            <w:pPr>
              <w:pStyle w:val="a4"/>
              <w:rPr>
                <w:iCs/>
                <w:sz w:val="28"/>
                <w:szCs w:val="28"/>
              </w:rPr>
            </w:pPr>
            <w:r w:rsidRPr="00AD4E40">
              <w:rPr>
                <w:iCs/>
                <w:sz w:val="28"/>
                <w:szCs w:val="28"/>
              </w:rPr>
              <w:t>Литературно-правовая викторина "Калейдоскоп сказок”</w:t>
            </w:r>
          </w:p>
          <w:p w:rsidR="0018652C" w:rsidRDefault="0018652C" w:rsidP="00D2217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52" w:type="dxa"/>
          </w:tcPr>
          <w:p w:rsidR="0018652C" w:rsidRDefault="00D2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«Безопасное лето»</w:t>
            </w:r>
          </w:p>
        </w:tc>
        <w:tc>
          <w:tcPr>
            <w:tcW w:w="2852" w:type="dxa"/>
          </w:tcPr>
          <w:p w:rsidR="0018652C" w:rsidRDefault="000E6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E40">
              <w:rPr>
                <w:rFonts w:ascii="Times New Roman" w:hAnsi="Times New Roman" w:cs="Times New Roman"/>
                <w:iCs/>
                <w:sz w:val="28"/>
                <w:szCs w:val="28"/>
              </w:rPr>
              <w:t>Самоанализ деятельности педагогов по вопросам правового воспитания</w:t>
            </w:r>
          </w:p>
        </w:tc>
      </w:tr>
    </w:tbl>
    <w:p w:rsidR="003E6A04" w:rsidRPr="00AD4E40" w:rsidRDefault="003E6A04">
      <w:pPr>
        <w:rPr>
          <w:rFonts w:ascii="Times New Roman" w:hAnsi="Times New Roman" w:cs="Times New Roman"/>
          <w:sz w:val="28"/>
          <w:szCs w:val="28"/>
        </w:rPr>
      </w:pPr>
    </w:p>
    <w:sectPr w:rsidR="003E6A04" w:rsidRPr="00AD4E40" w:rsidSect="003E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F5"/>
    <w:rsid w:val="000E600C"/>
    <w:rsid w:val="00184370"/>
    <w:rsid w:val="0018652C"/>
    <w:rsid w:val="003E6A04"/>
    <w:rsid w:val="004A40F4"/>
    <w:rsid w:val="007C1BD9"/>
    <w:rsid w:val="00AD4E40"/>
    <w:rsid w:val="00CA5EF5"/>
    <w:rsid w:val="00D15263"/>
    <w:rsid w:val="00D22175"/>
    <w:rsid w:val="00DB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A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6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hinttext-center">
    <w:name w:val="doc-hint text-center"/>
    <w:basedOn w:val="a0"/>
    <w:rsid w:val="00D221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2019-10-06T15:50:00Z</dcterms:created>
  <dcterms:modified xsi:type="dcterms:W3CDTF">2019-10-06T16:29:00Z</dcterms:modified>
</cp:coreProperties>
</file>