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ED" w:rsidRDefault="00053EED" w:rsidP="00053EE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Ойховский детский сад № 3 «Колокольчик»</w:t>
      </w:r>
    </w:p>
    <w:p w:rsidR="00053EED" w:rsidRDefault="00053EED" w:rsidP="00CD7F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EED" w:rsidRDefault="00053EED" w:rsidP="00CD7F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EED" w:rsidRDefault="00053EED" w:rsidP="00CD7F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EED" w:rsidRDefault="00053EED" w:rsidP="00CD7F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EED" w:rsidRDefault="00053EED" w:rsidP="00053EED">
      <w:pPr>
        <w:pStyle w:val="a3"/>
        <w:ind w:left="1440"/>
        <w:rPr>
          <w:rFonts w:ascii="Times New Roman" w:hAnsi="Times New Roman" w:cs="Times New Roman"/>
          <w:i/>
          <w:sz w:val="44"/>
          <w:szCs w:val="44"/>
        </w:rPr>
      </w:pPr>
    </w:p>
    <w:p w:rsidR="00053EED" w:rsidRPr="00053EED" w:rsidRDefault="00053EED" w:rsidP="00053EED">
      <w:pPr>
        <w:jc w:val="center"/>
        <w:rPr>
          <w:rFonts w:ascii="Times New Roman" w:hAnsi="Times New Roman" w:cs="Times New Roman"/>
          <w:sz w:val="44"/>
          <w:szCs w:val="44"/>
        </w:rPr>
      </w:pPr>
      <w:r w:rsidRPr="00053EED">
        <w:rPr>
          <w:rFonts w:ascii="Times New Roman" w:hAnsi="Times New Roman" w:cs="Times New Roman"/>
          <w:sz w:val="44"/>
          <w:szCs w:val="44"/>
        </w:rPr>
        <w:t>Консультация для педагогов</w:t>
      </w:r>
    </w:p>
    <w:p w:rsidR="00053EED" w:rsidRDefault="00053EED" w:rsidP="00053EED">
      <w:pPr>
        <w:pStyle w:val="a3"/>
        <w:ind w:left="1440"/>
        <w:jc w:val="center"/>
        <w:rPr>
          <w:rFonts w:ascii="Times New Roman" w:hAnsi="Times New Roman" w:cs="Times New Roman"/>
          <w:sz w:val="44"/>
          <w:szCs w:val="44"/>
        </w:rPr>
      </w:pPr>
    </w:p>
    <w:p w:rsidR="00053EED" w:rsidRPr="00053EED" w:rsidRDefault="00053EED" w:rsidP="00053EED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53EED">
        <w:rPr>
          <w:rFonts w:ascii="Times New Roman" w:hAnsi="Times New Roman" w:cs="Times New Roman"/>
          <w:b/>
          <w:i/>
          <w:sz w:val="44"/>
          <w:szCs w:val="44"/>
        </w:rPr>
        <w:t xml:space="preserve">«Проектная деятельность педагога в ДОУ в соответствии с ФГОС </w:t>
      </w:r>
      <w:proofErr w:type="gramStart"/>
      <w:r w:rsidRPr="00053EED">
        <w:rPr>
          <w:rFonts w:ascii="Times New Roman" w:hAnsi="Times New Roman" w:cs="Times New Roman"/>
          <w:b/>
          <w:i/>
          <w:sz w:val="44"/>
          <w:szCs w:val="44"/>
        </w:rPr>
        <w:t>ДО</w:t>
      </w:r>
      <w:proofErr w:type="gramEnd"/>
      <w:r w:rsidRPr="00053EED">
        <w:rPr>
          <w:rFonts w:ascii="Times New Roman" w:hAnsi="Times New Roman" w:cs="Times New Roman"/>
          <w:b/>
          <w:i/>
          <w:sz w:val="44"/>
          <w:szCs w:val="44"/>
        </w:rPr>
        <w:t>».</w:t>
      </w:r>
    </w:p>
    <w:p w:rsidR="00053EED" w:rsidRDefault="00053EED" w:rsidP="00053EED">
      <w:pPr>
        <w:pStyle w:val="a3"/>
        <w:ind w:left="1440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53EED" w:rsidRDefault="00053EED" w:rsidP="00053EED">
      <w:pPr>
        <w:pStyle w:val="a3"/>
        <w:ind w:left="1440"/>
        <w:rPr>
          <w:rFonts w:ascii="Times New Roman" w:hAnsi="Times New Roman" w:cs="Times New Roman"/>
          <w:i/>
          <w:sz w:val="44"/>
          <w:szCs w:val="44"/>
        </w:rPr>
      </w:pPr>
    </w:p>
    <w:p w:rsidR="00053EED" w:rsidRDefault="00053EED" w:rsidP="00053EED">
      <w:pPr>
        <w:pStyle w:val="a3"/>
        <w:ind w:left="1440"/>
        <w:rPr>
          <w:rFonts w:ascii="Times New Roman" w:hAnsi="Times New Roman" w:cs="Times New Roman"/>
          <w:i/>
          <w:sz w:val="44"/>
          <w:szCs w:val="44"/>
        </w:rPr>
      </w:pPr>
    </w:p>
    <w:p w:rsidR="00053EED" w:rsidRDefault="00053EED" w:rsidP="00053EED">
      <w:pPr>
        <w:pStyle w:val="a3"/>
        <w:ind w:left="1440"/>
        <w:rPr>
          <w:rFonts w:ascii="Times New Roman" w:hAnsi="Times New Roman" w:cs="Times New Roman"/>
          <w:i/>
          <w:sz w:val="44"/>
          <w:szCs w:val="44"/>
        </w:rPr>
      </w:pPr>
    </w:p>
    <w:p w:rsidR="00053EED" w:rsidRDefault="00053EED" w:rsidP="00053EED">
      <w:pPr>
        <w:pStyle w:val="a3"/>
        <w:ind w:left="1440"/>
        <w:rPr>
          <w:rFonts w:ascii="Times New Roman" w:hAnsi="Times New Roman" w:cs="Times New Roman"/>
          <w:i/>
          <w:sz w:val="44"/>
          <w:szCs w:val="44"/>
        </w:rPr>
      </w:pPr>
    </w:p>
    <w:p w:rsidR="00053EED" w:rsidRDefault="00053EED" w:rsidP="00053EED">
      <w:pPr>
        <w:pStyle w:val="a3"/>
        <w:ind w:left="1440"/>
        <w:rPr>
          <w:rFonts w:ascii="Times New Roman" w:hAnsi="Times New Roman" w:cs="Times New Roman"/>
          <w:i/>
          <w:sz w:val="44"/>
          <w:szCs w:val="44"/>
        </w:rPr>
      </w:pPr>
    </w:p>
    <w:p w:rsidR="00053EED" w:rsidRDefault="00053EED" w:rsidP="00053EED">
      <w:pPr>
        <w:pStyle w:val="a3"/>
        <w:ind w:left="1440"/>
        <w:rPr>
          <w:rFonts w:ascii="Times New Roman" w:hAnsi="Times New Roman" w:cs="Times New Roman"/>
          <w:i/>
          <w:sz w:val="44"/>
          <w:szCs w:val="44"/>
        </w:rPr>
      </w:pPr>
    </w:p>
    <w:p w:rsidR="00053EED" w:rsidRDefault="00053EED" w:rsidP="00053EED">
      <w:pPr>
        <w:pStyle w:val="a3"/>
        <w:ind w:left="1440"/>
        <w:rPr>
          <w:rFonts w:ascii="Times New Roman" w:hAnsi="Times New Roman" w:cs="Times New Roman"/>
          <w:i/>
          <w:sz w:val="44"/>
          <w:szCs w:val="44"/>
        </w:rPr>
      </w:pPr>
    </w:p>
    <w:p w:rsidR="00053EED" w:rsidRDefault="00053EED" w:rsidP="00053EED">
      <w:pPr>
        <w:pStyle w:val="a3"/>
        <w:ind w:left="1440"/>
        <w:rPr>
          <w:rFonts w:ascii="Times New Roman" w:hAnsi="Times New Roman" w:cs="Times New Roman"/>
          <w:i/>
          <w:sz w:val="44"/>
          <w:szCs w:val="44"/>
        </w:rPr>
      </w:pPr>
    </w:p>
    <w:p w:rsidR="00053EED" w:rsidRDefault="00053EED" w:rsidP="00053EED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 средней разновозрастной группы Сидорова Н.Н.</w:t>
      </w:r>
    </w:p>
    <w:p w:rsidR="00053EED" w:rsidRDefault="00053EED" w:rsidP="00053EED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053EED" w:rsidRDefault="00053EED" w:rsidP="00053EED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053EED" w:rsidRDefault="00053EED" w:rsidP="00053EED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053EED" w:rsidRDefault="00053EED" w:rsidP="00053EED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053EED" w:rsidRDefault="00053EED" w:rsidP="00053EED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053EED" w:rsidRDefault="00053EED" w:rsidP="00053EED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053EED" w:rsidRPr="00053EED" w:rsidRDefault="00053EED" w:rsidP="00053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53EED">
        <w:rPr>
          <w:rFonts w:ascii="Times New Roman" w:hAnsi="Times New Roman" w:cs="Times New Roman"/>
          <w:sz w:val="28"/>
          <w:szCs w:val="28"/>
        </w:rPr>
        <w:t>Ноябрь 2016</w:t>
      </w:r>
    </w:p>
    <w:p w:rsidR="00053EED" w:rsidRDefault="00053EED" w:rsidP="00053EED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CD7F16" w:rsidRPr="00053EED" w:rsidRDefault="00CD7F16" w:rsidP="00053EE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системе дошкольного образования происходят серьёзные изменения.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в связи с введением с 1 сентября 2013 года в действие нового  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с взрослыми.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ребенком. Если раньше на первый план выходила задача воспитания стандартного члена коллектива с определенным набором знаний, умений и навыков, то сейчас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ФГОСе</w:t>
      </w:r>
      <w:proofErr w:type="spellEnd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</w:t>
      </w:r>
      <w:r w:rsidRPr="00053E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 17 » 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октября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2013 г. № 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1155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вступил в действие с 1 января 2014г прописано  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некоторые пункты </w:t>
      </w:r>
      <w:proofErr w:type="spellStart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ФГОСа</w:t>
      </w:r>
      <w:proofErr w:type="spellEnd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053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 принципы дошкольного образования:</w:t>
      </w:r>
    </w:p>
    <w:p w:rsidR="00CD7F16" w:rsidRPr="00053EED" w:rsidRDefault="00CD7F16" w:rsidP="00CD7F1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D7F16" w:rsidRPr="00053EED" w:rsidRDefault="00CD7F16" w:rsidP="00CD7F1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CD7F16" w:rsidRPr="00053EED" w:rsidRDefault="00CD7F16" w:rsidP="00CD7F1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Организации с семьёй;</w:t>
      </w:r>
    </w:p>
    <w:p w:rsidR="00CD7F16" w:rsidRPr="00053EED" w:rsidRDefault="00CD7F16" w:rsidP="00CD7F1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left="360" w:right="20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Программа направлена </w:t>
      </w:r>
      <w:proofErr w:type="gramStart"/>
      <w:r w:rsidRPr="00053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</w:t>
      </w:r>
      <w:proofErr w:type="gramEnd"/>
      <w:r w:rsidRPr="00053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CD7F16" w:rsidRPr="00053EED" w:rsidRDefault="00CD7F16" w:rsidP="00CD7F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CD7F16" w:rsidRPr="00053EED" w:rsidRDefault="00CD7F16" w:rsidP="00CD7F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left="20" w:right="20" w:firstLine="700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D7F16" w:rsidRPr="00053EED" w:rsidRDefault="00CD7F16" w:rsidP="00CD7F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профессиональному развитию педагогических работников;</w:t>
      </w:r>
    </w:p>
    <w:p w:rsidR="00CD7F16" w:rsidRPr="00053EED" w:rsidRDefault="00CD7F16" w:rsidP="00CD7F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 условия для развивающего вариативного дошкольного образования;</w:t>
      </w:r>
    </w:p>
    <w:p w:rsidR="00CD7F16" w:rsidRPr="00053EED" w:rsidRDefault="00CD7F16" w:rsidP="00CD7F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участия родителей (законных представителей) в образовательной деятельности.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</w:t>
      </w:r>
      <w:proofErr w:type="gramStart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proofErr w:type="gramEnd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осуществить методом реализации проектной деятельности.</w:t>
      </w:r>
    </w:p>
    <w:p w:rsidR="00CD7F16" w:rsidRPr="00053EED" w:rsidRDefault="00CD7F16" w:rsidP="00CD7F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Проект</w:t>
      </w:r>
      <w:r w:rsidRPr="0005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CD7F16" w:rsidRPr="00053EED" w:rsidRDefault="00CD7F16" w:rsidP="00CD7F16">
      <w:pPr>
        <w:spacing w:line="360" w:lineRule="auto"/>
        <w:jc w:val="both"/>
        <w:rPr>
          <w:b/>
          <w:bCs/>
          <w:sz w:val="28"/>
          <w:szCs w:val="28"/>
        </w:rPr>
      </w:pPr>
      <w:r w:rsidRPr="00053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проектов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педагогическая технология —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информационном пространстве, развитие критического и творческого мышления.</w:t>
      </w:r>
      <w:r w:rsidRPr="00053EED">
        <w:rPr>
          <w:b/>
          <w:bCs/>
          <w:sz w:val="28"/>
          <w:szCs w:val="28"/>
        </w:rPr>
        <w:t xml:space="preserve"> </w:t>
      </w:r>
    </w:p>
    <w:p w:rsidR="00CD7F16" w:rsidRPr="00053EED" w:rsidRDefault="00CD7F16" w:rsidP="00CD7F16">
      <w:pPr>
        <w:spacing w:line="360" w:lineRule="auto"/>
        <w:jc w:val="both"/>
        <w:rPr>
          <w:b/>
          <w:bCs/>
          <w:sz w:val="28"/>
          <w:szCs w:val="28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поможет связать процесс обучения и воспитания с реальными событиями из жизни ребенка,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ребенок сможет проявить себя, почувствовать себя нужным, а значит, появится уверенность в своих силах.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firstLine="73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</w:t>
      </w:r>
    </w:p>
    <w:p w:rsidR="00CD7F16" w:rsidRPr="00053EED" w:rsidRDefault="00CD7F16" w:rsidP="00CD7F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«Все, что я познаю, я знаю, для чего мне это надо и где и как я могу эти знания применить» – вот основной тезис современного понимания метода проектов.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firstLine="73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 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firstLine="7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 </w:t>
      </w:r>
    </w:p>
    <w:p w:rsidR="00CD7F16" w:rsidRPr="00053EED" w:rsidRDefault="00CD7F16" w:rsidP="00CD7F16">
      <w:pPr>
        <w:shd w:val="clear" w:color="auto" w:fill="FFFFFF"/>
        <w:spacing w:after="0" w:line="360" w:lineRule="auto"/>
        <w:ind w:firstLine="738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Классификацию проектов можно провести по  следующим основаниям:</w:t>
      </w:r>
    </w:p>
    <w:p w:rsidR="00CD7F16" w:rsidRPr="00053EED" w:rsidRDefault="00CD7F16" w:rsidP="00CD7F1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доминирующая деятельность (</w:t>
      </w:r>
      <w:r w:rsidRPr="00053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исследовательские: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полностью подчинены логике исследования и имеют структуру, приближенную или полностью совпадающую с подлинным научным исследованием; </w:t>
      </w:r>
      <w:r w:rsidRPr="00053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ролевые, игровые</w:t>
      </w:r>
      <w:proofErr w:type="gramStart"/>
      <w:r w:rsidRPr="0005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принимают на себя определенные роли, обусловленные характером и содержанием проекта;</w:t>
      </w:r>
      <w:r w:rsidRPr="00053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информационно-практико-ориентированные </w:t>
      </w:r>
      <w:r w:rsidRPr="00053E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рассчитаны на  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Pr="00053E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каком-то объекте, явлении. Предполагается ознакомление участников проекта с этой информацией, ее анализ и обобщение фактов;</w:t>
      </w:r>
      <w:r w:rsidRPr="0005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Pr="00053E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ориентирован на социальные интересы самих участников; </w:t>
      </w:r>
      <w:r w:rsidRPr="00053E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творческие: </w:t>
      </w:r>
      <w:r w:rsidRPr="0005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предполагают соответствующее оформление результатов в виде детского праздника, детского дизайна.</w:t>
      </w:r>
    </w:p>
    <w:p w:rsidR="00CD7F16" w:rsidRPr="00053EED" w:rsidRDefault="00CD7F16" w:rsidP="00CD7F1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предметно –</w:t>
      </w:r>
      <w:r w:rsidRPr="00053E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53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содержательная область – </w:t>
      </w:r>
      <w:proofErr w:type="spellStart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монопроекты</w:t>
      </w:r>
      <w:proofErr w:type="spellEnd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создаваемые в рамках одной образовательной области; </w:t>
      </w:r>
      <w:proofErr w:type="spellStart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проекты, затрагивающие 2-3 образовательные области;</w:t>
      </w:r>
    </w:p>
    <w:p w:rsidR="00CD7F16" w:rsidRPr="00053EED" w:rsidRDefault="00CD7F16" w:rsidP="00CD7F1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характер координации –</w:t>
      </w:r>
      <w:r w:rsidRPr="00053EE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открытая координация, когда педагог </w:t>
      </w:r>
      <w:proofErr w:type="gramStart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</w:t>
      </w:r>
      <w:proofErr w:type="gramEnd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 проектом, обучает детей, подсказывает (характерна в младших группах, при первом знакомстве с проектом); скрытая координация, когда педагог незаметно направляет деятельность детей;</w:t>
      </w:r>
    </w:p>
    <w:p w:rsidR="00CD7F16" w:rsidRPr="00053EED" w:rsidRDefault="00CD7F16" w:rsidP="00CD7F1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число участников –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индивидуальный, когда каждый ребенок создает свой продукт; парный, когда ребенок действует 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 с родителем; групповой и коллективный, когда на первых этапах педагог помогает распределению на группы и координирует деятельность групп, а затем дети самостоятельно осуществляют данную деятельность;</w:t>
      </w:r>
    </w:p>
    <w:p w:rsidR="00CD7F16" w:rsidRPr="00053EED" w:rsidRDefault="00CD7F16" w:rsidP="00CD7F1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продолжительность -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(несколько занятий, несколько дней), средней продолжительности (от недели до месяца), долгосрочный (от месяца до года);</w:t>
      </w:r>
    </w:p>
    <w:p w:rsidR="00CD7F16" w:rsidRPr="00053EED" w:rsidRDefault="00CD7F16" w:rsidP="00CD7F1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 контактов –</w:t>
      </w:r>
      <w:r w:rsidRPr="0005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внутригрупповой, межгрупповой, региональный. </w:t>
      </w:r>
    </w:p>
    <w:p w:rsidR="00CD7F16" w:rsidRDefault="00CD7F16" w:rsidP="00CD7F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таблице приведена возможность использования того или иного вида проектов для каждого этапа развития ребенка.</w:t>
      </w:r>
    </w:p>
    <w:tbl>
      <w:tblPr>
        <w:tblStyle w:val="a4"/>
        <w:tblW w:w="9600" w:type="dxa"/>
        <w:tblLayout w:type="fixed"/>
        <w:tblLook w:val="04A0"/>
      </w:tblPr>
      <w:tblGrid>
        <w:gridCol w:w="2491"/>
        <w:gridCol w:w="1239"/>
        <w:gridCol w:w="62"/>
        <w:gridCol w:w="1164"/>
        <w:gridCol w:w="1173"/>
        <w:gridCol w:w="1219"/>
        <w:gridCol w:w="2252"/>
      </w:tblGrid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проекта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Первая младшая группа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Вторая младшая группа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Средняя группа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Старшая группа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Подготовительная группа</w:t>
            </w:r>
          </w:p>
        </w:tc>
      </w:tr>
      <w:tr w:rsidR="00CD7F16" w:rsidTr="00CD7F16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Доминирующая в проекте деятельность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исследовательский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ролевой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практико - ориентированный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Предметно – содержательная область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монопроект</w:t>
            </w:r>
            <w:proofErr w:type="spellEnd"/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 координации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скрытая координация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открытая координация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парный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коллективный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проекта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краткосрочный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среднесрочный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долгосрочный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 контактов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внутригрупповой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межгрупповой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CD7F16" w:rsidTr="00CD7F16">
        <w:tc>
          <w:tcPr>
            <w:tcW w:w="96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16" w:rsidRDefault="00CD7F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Примечание: * - вводятся элементы проектной деятельности. Целесообразно начинать использовать метод проектов в работе с родителями. В данном случае дети являются лишь наблюдателями, помощниками родителей.</w:t>
            </w:r>
          </w:p>
        </w:tc>
      </w:tr>
    </w:tbl>
    <w:p w:rsidR="00CD7F16" w:rsidRDefault="00CD7F16" w:rsidP="00CD7F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F16" w:rsidRDefault="00CD7F16" w:rsidP="00CD7F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D7F16" w:rsidRDefault="00CD7F16" w:rsidP="00CD7F1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предназначение метода проектов — предоставить  детям возможность самостоятельно приобретать  знания при решении практических задач или проблем, требующих интеграции знаний из различных предметных областей.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работы над проектом происходит интеграция между способами решения учебных и творческих задач,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CD7F16" w:rsidRDefault="00CD7F16" w:rsidP="00CD7F1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этого следует, что выбранная тема «проецируется»  на все  образовательные области  через различные виды детской деятельности.  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CD7F16" w:rsidRDefault="00CD7F16" w:rsidP="00CD7F1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Очень легко запомнить и уяснить, что проект – это 5 «П»:</w:t>
      </w:r>
    </w:p>
    <w:p w:rsidR="00CD7F16" w:rsidRDefault="00CD7F16" w:rsidP="00CD7F1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Проблема;</w:t>
      </w:r>
    </w:p>
    <w:p w:rsidR="00CD7F16" w:rsidRDefault="00CD7F16" w:rsidP="00CD7F1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Проектирование или планирование;</w:t>
      </w:r>
    </w:p>
    <w:p w:rsidR="00CD7F16" w:rsidRDefault="00CD7F16" w:rsidP="00CD7F1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информации;</w:t>
      </w:r>
    </w:p>
    <w:p w:rsidR="00CD7F16" w:rsidRDefault="00CD7F16" w:rsidP="00CD7F1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Продукт;</w:t>
      </w:r>
    </w:p>
    <w:p w:rsidR="00CD7F16" w:rsidRDefault="00CD7F16" w:rsidP="00CD7F16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Презентация.</w:t>
      </w:r>
    </w:p>
    <w:p w:rsidR="00CD7F16" w:rsidRDefault="00CD7F16" w:rsidP="00CD7F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Шестое «П»- портфолио, в котором собраны наработанные материалы (фото, рисунки, альбомы, макеты, планы выполнения проектов, собранная информация по теме, результаты исследования и т.д.).</w:t>
      </w:r>
      <w:proofErr w:type="gramEnd"/>
    </w:p>
    <w:p w:rsidR="00CD7F16" w:rsidRDefault="00CD7F16" w:rsidP="00CD7F1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Существуют основные требования к использованию метода проекта в детском саду:</w:t>
      </w:r>
    </w:p>
    <w:p w:rsidR="00CD7F16" w:rsidRDefault="00CD7F16" w:rsidP="00CD7F1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основе любого проекта лежит проблема, для решения которой требуется исследовательский поиск;</w:t>
      </w:r>
    </w:p>
    <w:p w:rsidR="00CD7F16" w:rsidRDefault="00CD7F16" w:rsidP="00CD7F1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обязательные составляющие проекта: детская самостоятельность (при поддержке педагога),  сотворчество ребят и взрослых;</w:t>
      </w:r>
    </w:p>
    <w:p w:rsidR="00CD7F16" w:rsidRDefault="00CD7F16" w:rsidP="00CD7F16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коммуникативных способностей детей, познавательных и творческих навыков.</w:t>
      </w:r>
    </w:p>
    <w:p w:rsidR="00CD7F16" w:rsidRDefault="00CD7F16" w:rsidP="00CD7F1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младших группах выбор проекта осуществляет воспитатель, основываясь на интересах детей или данных диагностики.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группах старшего дошкольного возраста – выбор темы проекта может осуществлять как педагог, так и 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проекта.</w:t>
      </w:r>
    </w:p>
    <w:p w:rsidR="00CD7F16" w:rsidRDefault="00CD7F16" w:rsidP="00CD7F1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Этапы разработки и проведения проекта (последовательность работы воспитателей</w:t>
      </w:r>
      <w:r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ставим перед собой цель, исходя из интересов и потребностей детей;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вовлекаем дошкольников в решение проблемы (обозначение «детской» цели);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намечаем план движения к цели (поддерживаем интерес детей и родителей);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обсуждаем план с семьями;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обращаемся за рекомендациями к коллегам, специалистам детского сада (творческий поиск);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вместе с детьми и родителями рисуем план-схему проведения проекта и вывешиваем её на видном месте;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собираем информацию, материал;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проводим занятия, игры, наблюдения – все мероприятия основной части проекта;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даём домашние задания родителям и детям;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переходим к самостоятельным  творческим работам  родителей и детей (поиск материала, информации, поделки, рисунки, альбомы, предложения);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организуем презентацию проекта (праздник, открытое занятие, акция, КВН,  альбом и т.п.);</w:t>
      </w:r>
    </w:p>
    <w:p w:rsidR="00CD7F16" w:rsidRDefault="00CD7F16" w:rsidP="00CD7F1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подводим итоги:  выступаем на педагогическом совете, организуем «круглый стол»...</w:t>
      </w:r>
    </w:p>
    <w:p w:rsidR="00CD7F16" w:rsidRDefault="00CD7F16" w:rsidP="00CD7F16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«Как правильно оформить свой проект» </w:t>
      </w:r>
    </w:p>
    <w:p w:rsidR="00CD7F16" w:rsidRDefault="00CD7F16" w:rsidP="00CD7F16">
      <w:pPr>
        <w:pStyle w:val="Default"/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Титульный лист: название, кто разработал (ФИО педагога, адрес ДОУ) </w:t>
      </w:r>
    </w:p>
    <w:p w:rsidR="00CD7F16" w:rsidRDefault="00CD7F16" w:rsidP="00CD7F16">
      <w:pPr>
        <w:pStyle w:val="Default"/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Содержание (все, что будет представлено в папке): </w:t>
      </w:r>
    </w:p>
    <w:p w:rsidR="00CD7F16" w:rsidRDefault="00CD7F16" w:rsidP="00CD7F16">
      <w:pPr>
        <w:pStyle w:val="Default"/>
        <w:numPr>
          <w:ilvl w:val="0"/>
          <w:numId w:val="7"/>
        </w:numPr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проекта </w:t>
      </w:r>
    </w:p>
    <w:p w:rsidR="00CD7F16" w:rsidRDefault="00CD7F16" w:rsidP="00CD7F16">
      <w:pPr>
        <w:pStyle w:val="Default"/>
        <w:numPr>
          <w:ilvl w:val="0"/>
          <w:numId w:val="6"/>
        </w:numPr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 проекта </w:t>
      </w:r>
    </w:p>
    <w:p w:rsidR="00CD7F16" w:rsidRDefault="00CD7F16" w:rsidP="00CD7F16">
      <w:pPr>
        <w:pStyle w:val="Default"/>
        <w:numPr>
          <w:ilvl w:val="0"/>
          <w:numId w:val="6"/>
        </w:numPr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участников проекта </w:t>
      </w:r>
    </w:p>
    <w:p w:rsidR="00CD7F16" w:rsidRDefault="00CD7F16" w:rsidP="00CD7F16">
      <w:pPr>
        <w:pStyle w:val="Default"/>
        <w:numPr>
          <w:ilvl w:val="0"/>
          <w:numId w:val="6"/>
        </w:numPr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проекта (срок реализации проекта) </w:t>
      </w:r>
    </w:p>
    <w:p w:rsidR="00CD7F16" w:rsidRDefault="00CD7F16" w:rsidP="00CD7F16">
      <w:pPr>
        <w:pStyle w:val="Default"/>
        <w:numPr>
          <w:ilvl w:val="0"/>
          <w:numId w:val="6"/>
        </w:numPr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проекта </w:t>
      </w:r>
    </w:p>
    <w:p w:rsidR="00CD7F16" w:rsidRDefault="00CD7F16" w:rsidP="00CD7F16">
      <w:pPr>
        <w:pStyle w:val="Default"/>
        <w:numPr>
          <w:ilvl w:val="0"/>
          <w:numId w:val="6"/>
        </w:numPr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Интеграция образовательных областей </w:t>
      </w:r>
    </w:p>
    <w:p w:rsidR="00CD7F16" w:rsidRDefault="00CD7F16" w:rsidP="00CD7F16">
      <w:pPr>
        <w:pStyle w:val="Default"/>
        <w:numPr>
          <w:ilvl w:val="0"/>
          <w:numId w:val="6"/>
        </w:numPr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презентации проекта </w:t>
      </w:r>
    </w:p>
    <w:p w:rsidR="00CD7F16" w:rsidRDefault="00CD7F16" w:rsidP="00CD7F16">
      <w:pPr>
        <w:pStyle w:val="Default"/>
        <w:numPr>
          <w:ilvl w:val="0"/>
          <w:numId w:val="6"/>
        </w:numPr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Материально-технические ресурсы, необходимые для выполнения проекта </w:t>
      </w:r>
    </w:p>
    <w:p w:rsidR="00CD7F16" w:rsidRDefault="00CD7F16" w:rsidP="00CD7F16">
      <w:pPr>
        <w:pStyle w:val="Default"/>
        <w:numPr>
          <w:ilvl w:val="0"/>
          <w:numId w:val="6"/>
        </w:numPr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Поэтапная совместная деятельность по решению задач проекта (план-схема) </w:t>
      </w:r>
    </w:p>
    <w:p w:rsidR="00CD7F16" w:rsidRDefault="00CD7F16" w:rsidP="00CD7F16">
      <w:pPr>
        <w:pStyle w:val="Default"/>
        <w:numPr>
          <w:ilvl w:val="0"/>
          <w:numId w:val="6"/>
        </w:numPr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Ожидаемый результат (для всех участников проекта) </w:t>
      </w:r>
    </w:p>
    <w:p w:rsidR="00CD7F16" w:rsidRDefault="00CD7F16" w:rsidP="00CD7F16">
      <w:pPr>
        <w:pStyle w:val="Default"/>
        <w:numPr>
          <w:ilvl w:val="0"/>
          <w:numId w:val="6"/>
        </w:numPr>
        <w:spacing w:after="6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Диагностика (чистая таблица с вопросами) </w:t>
      </w:r>
    </w:p>
    <w:p w:rsidR="00CD7F16" w:rsidRDefault="00CD7F16" w:rsidP="00CD7F16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Приложения к проекту </w:t>
      </w:r>
    </w:p>
    <w:p w:rsidR="00CD7F16" w:rsidRDefault="00CD7F16" w:rsidP="00CD7F1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Примечание: </w:t>
      </w:r>
      <w:r>
        <w:rPr>
          <w:rFonts w:ascii="Times New Roman" w:hAnsi="Times New Roman" w:cs="Times New Roman"/>
          <w:sz w:val="28"/>
          <w:szCs w:val="28"/>
        </w:rPr>
        <w:t xml:space="preserve">- затем идут ответы на все эти пункты </w:t>
      </w:r>
    </w:p>
    <w:p w:rsidR="00CD7F16" w:rsidRDefault="00CD7F16" w:rsidP="00CD7F16">
      <w:pPr>
        <w:pStyle w:val="Default"/>
        <w:spacing w:after="4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Приложение к проекту: </w:t>
      </w:r>
    </w:p>
    <w:p w:rsidR="00CD7F16" w:rsidRDefault="00CD7F16" w:rsidP="00CD7F16">
      <w:pPr>
        <w:pStyle w:val="Default"/>
        <w:numPr>
          <w:ilvl w:val="0"/>
          <w:numId w:val="6"/>
        </w:numPr>
        <w:tabs>
          <w:tab w:val="left" w:pos="3402"/>
        </w:tabs>
        <w:spacing w:after="4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 игр, занятий, бесед, которые будут использоваться в процессе реализации проекта </w:t>
      </w:r>
    </w:p>
    <w:p w:rsidR="00CD7F16" w:rsidRDefault="00CD7F16" w:rsidP="00CD7F16">
      <w:pPr>
        <w:pStyle w:val="Default"/>
        <w:tabs>
          <w:tab w:val="left" w:pos="3402"/>
        </w:tabs>
        <w:spacing w:after="4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Приложение из опыта работы (если данный проект уже был реализован): </w:t>
      </w:r>
    </w:p>
    <w:p w:rsidR="00CD7F16" w:rsidRDefault="00CD7F16" w:rsidP="00CD7F16">
      <w:pPr>
        <w:pStyle w:val="Default"/>
        <w:numPr>
          <w:ilvl w:val="0"/>
          <w:numId w:val="6"/>
        </w:numPr>
        <w:tabs>
          <w:tab w:val="left" w:pos="3402"/>
        </w:tabs>
        <w:spacing w:after="4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Заполненная диагностика </w:t>
      </w:r>
    </w:p>
    <w:p w:rsidR="00CD7F16" w:rsidRDefault="00CD7F16" w:rsidP="00CD7F16">
      <w:pPr>
        <w:pStyle w:val="Default"/>
        <w:numPr>
          <w:ilvl w:val="0"/>
          <w:numId w:val="6"/>
        </w:numPr>
        <w:tabs>
          <w:tab w:val="left" w:pos="3402"/>
        </w:tabs>
        <w:spacing w:after="4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 диагностики </w:t>
      </w:r>
    </w:p>
    <w:p w:rsidR="00CD7F16" w:rsidRDefault="00CD7F16" w:rsidP="00CD7F16">
      <w:pPr>
        <w:pStyle w:val="Default"/>
        <w:numPr>
          <w:ilvl w:val="0"/>
          <w:numId w:val="6"/>
        </w:numPr>
        <w:tabs>
          <w:tab w:val="left" w:pos="3402"/>
        </w:tabs>
        <w:spacing w:after="4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 по результатам реализованного проекта </w:t>
      </w:r>
    </w:p>
    <w:p w:rsidR="00CD7F16" w:rsidRDefault="00CD7F16" w:rsidP="00CD7F16">
      <w:pPr>
        <w:pStyle w:val="Default"/>
        <w:numPr>
          <w:ilvl w:val="0"/>
          <w:numId w:val="6"/>
        </w:numPr>
        <w:tabs>
          <w:tab w:val="left" w:pos="3402"/>
        </w:tabs>
        <w:spacing w:after="4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Результаты, полученные в ходе реализации проекта (для всех участников проекта). </w:t>
      </w:r>
    </w:p>
    <w:p w:rsidR="00CD7F16" w:rsidRDefault="00CD7F16" w:rsidP="00CD7F16">
      <w:pPr>
        <w:pStyle w:val="Default"/>
        <w:tabs>
          <w:tab w:val="left" w:pos="3402"/>
        </w:tabs>
        <w:spacing w:after="4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Фотоприложение: </w:t>
      </w:r>
    </w:p>
    <w:p w:rsidR="00CD7F16" w:rsidRDefault="00CD7F16" w:rsidP="00CD7F16">
      <w:pPr>
        <w:pStyle w:val="Default"/>
        <w:numPr>
          <w:ilvl w:val="0"/>
          <w:numId w:val="6"/>
        </w:num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Фотографии должны быть подписаны (кто и где изображен на них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CD7F16" w:rsidRDefault="00CD7F16" w:rsidP="00CD7F16">
      <w:pPr>
        <w:pStyle w:val="Default"/>
        <w:tabs>
          <w:tab w:val="left" w:pos="3402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CD7F16" w:rsidRDefault="00CD7F16" w:rsidP="00CD7F16">
      <w:pPr>
        <w:pStyle w:val="Default"/>
        <w:tabs>
          <w:tab w:val="left" w:pos="3402"/>
        </w:tabs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Примечание: </w:t>
      </w:r>
    </w:p>
    <w:p w:rsidR="00CD7F16" w:rsidRDefault="00CD7F16" w:rsidP="00CD7F16">
      <w:pPr>
        <w:pStyle w:val="Default"/>
        <w:numPr>
          <w:ilvl w:val="0"/>
          <w:numId w:val="6"/>
        </w:numPr>
        <w:tabs>
          <w:tab w:val="left" w:pos="3402"/>
        </w:tabs>
        <w:spacing w:after="7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пунктов должны быть оформлены отдельным титульным листом (название). </w:t>
      </w:r>
    </w:p>
    <w:p w:rsidR="00CD7F16" w:rsidRDefault="00CD7F16" w:rsidP="00CD7F16">
      <w:pPr>
        <w:pStyle w:val="Default"/>
        <w:numPr>
          <w:ilvl w:val="0"/>
          <w:numId w:val="6"/>
        </w:numPr>
        <w:tabs>
          <w:tab w:val="left" w:pos="3402"/>
        </w:tabs>
        <w:spacing w:after="7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записях не должно быть сокращений. </w:t>
      </w:r>
    </w:p>
    <w:p w:rsidR="00CD7F16" w:rsidRDefault="00CD7F16" w:rsidP="00CD7F16">
      <w:pPr>
        <w:pStyle w:val="Default"/>
        <w:numPr>
          <w:ilvl w:val="0"/>
          <w:numId w:val="6"/>
        </w:numPr>
        <w:tabs>
          <w:tab w:val="left" w:pos="3402"/>
        </w:tabs>
        <w:spacing w:after="7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проект осуществляется не одним, а несколькими педагогами, то необходимо указать всех авторов проекта или разработчика проекта и его соавтора. </w:t>
      </w:r>
    </w:p>
    <w:p w:rsidR="00CD7F16" w:rsidRDefault="00CD7F16" w:rsidP="00CD7F16">
      <w:pPr>
        <w:pStyle w:val="Default"/>
        <w:numPr>
          <w:ilvl w:val="0"/>
          <w:numId w:val="6"/>
        </w:numPr>
        <w:tabs>
          <w:tab w:val="left" w:pos="3402"/>
        </w:tabs>
        <w:spacing w:after="7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должен быть оформлен в едином стиле. </w:t>
      </w:r>
    </w:p>
    <w:p w:rsidR="00CD7F16" w:rsidRDefault="00CD7F16" w:rsidP="00CD7F16">
      <w:pPr>
        <w:pStyle w:val="Default"/>
        <w:numPr>
          <w:ilvl w:val="0"/>
          <w:numId w:val="6"/>
        </w:numPr>
        <w:tabs>
          <w:tab w:val="left" w:pos="34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 проекте есть анкеты (детей, педагогов, родителей), то по всем анкетам должны быть представлены выводы (сколько опрошено, что получилось, какой общий результат). </w:t>
      </w:r>
    </w:p>
    <w:p w:rsidR="00F31FCD" w:rsidRDefault="00F31FCD" w:rsidP="00F31FC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F31FCD" w:rsidSect="0022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90C"/>
    <w:multiLevelType w:val="hybridMultilevel"/>
    <w:tmpl w:val="86363E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A7C50"/>
    <w:multiLevelType w:val="hybridMultilevel"/>
    <w:tmpl w:val="063467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42CE1"/>
    <w:multiLevelType w:val="hybridMultilevel"/>
    <w:tmpl w:val="D21E68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E4E85"/>
    <w:multiLevelType w:val="hybridMultilevel"/>
    <w:tmpl w:val="0EF8AB3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31492"/>
    <w:multiLevelType w:val="hybridMultilevel"/>
    <w:tmpl w:val="7EC01A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D11F6"/>
    <w:multiLevelType w:val="hybridMultilevel"/>
    <w:tmpl w:val="673C0760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F1257"/>
    <w:multiLevelType w:val="hybridMultilevel"/>
    <w:tmpl w:val="79682E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D7F16"/>
    <w:rsid w:val="00053EED"/>
    <w:rsid w:val="000815FC"/>
    <w:rsid w:val="00221A4E"/>
    <w:rsid w:val="00875E06"/>
    <w:rsid w:val="00B000F4"/>
    <w:rsid w:val="00C64AB8"/>
    <w:rsid w:val="00CC745A"/>
    <w:rsid w:val="00CD7F16"/>
    <w:rsid w:val="00F31FCD"/>
    <w:rsid w:val="00F5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16"/>
    <w:pPr>
      <w:ind w:left="720"/>
      <w:contextualSpacing/>
    </w:pPr>
  </w:style>
  <w:style w:type="paragraph" w:customStyle="1" w:styleId="Default">
    <w:name w:val="Default"/>
    <w:rsid w:val="00CD7F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CD7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1970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2017-02-14T12:39:00Z</cp:lastPrinted>
  <dcterms:created xsi:type="dcterms:W3CDTF">2016-11-07T04:02:00Z</dcterms:created>
  <dcterms:modified xsi:type="dcterms:W3CDTF">2017-03-09T14:46:00Z</dcterms:modified>
</cp:coreProperties>
</file>