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D8" w:rsidRDefault="007C70D8" w:rsidP="007C70D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/>
          <w:color w:val="000000"/>
        </w:rPr>
      </w:pPr>
    </w:p>
    <w:p w:rsidR="007C70D8" w:rsidRPr="007C70D8" w:rsidRDefault="007C70D8" w:rsidP="007C70D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7C70D8">
        <w:rPr>
          <w:rStyle w:val="c1"/>
          <w:color w:val="000000"/>
          <w:sz w:val="28"/>
          <w:szCs w:val="28"/>
        </w:rPr>
        <w:t xml:space="preserve">МБДОУ </w:t>
      </w:r>
      <w:proofErr w:type="spellStart"/>
      <w:r w:rsidRPr="007C70D8">
        <w:rPr>
          <w:rStyle w:val="c1"/>
          <w:color w:val="000000"/>
          <w:sz w:val="28"/>
          <w:szCs w:val="28"/>
        </w:rPr>
        <w:t>Ойховский</w:t>
      </w:r>
      <w:proofErr w:type="spellEnd"/>
      <w:r w:rsidRPr="007C70D8">
        <w:rPr>
          <w:rStyle w:val="c1"/>
          <w:color w:val="000000"/>
          <w:sz w:val="28"/>
          <w:szCs w:val="28"/>
        </w:rPr>
        <w:t xml:space="preserve"> детский сад № 3 «Колокольчик»</w:t>
      </w:r>
    </w:p>
    <w:p w:rsidR="007C70D8" w:rsidRDefault="007C70D8" w:rsidP="007C70D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/>
          <w:color w:val="000000"/>
        </w:rPr>
      </w:pPr>
    </w:p>
    <w:p w:rsidR="00EB11A1" w:rsidRDefault="00EB11A1" w:rsidP="007C70D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/>
          <w:color w:val="000000"/>
        </w:rPr>
      </w:pPr>
    </w:p>
    <w:p w:rsidR="00EB11A1" w:rsidRDefault="00EB11A1" w:rsidP="007C70D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/>
          <w:color w:val="000000"/>
        </w:rPr>
      </w:pPr>
    </w:p>
    <w:p w:rsidR="00EB11A1" w:rsidRDefault="00EB11A1" w:rsidP="007C70D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/>
          <w:color w:val="000000"/>
        </w:rPr>
      </w:pPr>
    </w:p>
    <w:p w:rsidR="00EB11A1" w:rsidRDefault="00EB11A1" w:rsidP="007C70D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/>
          <w:color w:val="000000"/>
        </w:rPr>
      </w:pPr>
    </w:p>
    <w:p w:rsidR="00EB11A1" w:rsidRDefault="00EB11A1" w:rsidP="007C70D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/>
          <w:color w:val="000000"/>
        </w:rPr>
      </w:pPr>
    </w:p>
    <w:p w:rsidR="00EB11A1" w:rsidRDefault="00EB11A1" w:rsidP="007C70D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/>
          <w:color w:val="000000"/>
        </w:rPr>
      </w:pPr>
    </w:p>
    <w:p w:rsidR="00EB11A1" w:rsidRDefault="00EB11A1" w:rsidP="007C70D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/>
          <w:color w:val="000000"/>
        </w:rPr>
      </w:pPr>
    </w:p>
    <w:p w:rsidR="007C70D8" w:rsidRPr="00EB11A1" w:rsidRDefault="007C70D8" w:rsidP="00EB11A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56"/>
          <w:szCs w:val="56"/>
        </w:rPr>
      </w:pPr>
      <w:r w:rsidRPr="00EB11A1">
        <w:rPr>
          <w:rStyle w:val="c1"/>
          <w:b/>
          <w:color w:val="000000"/>
          <w:sz w:val="56"/>
          <w:szCs w:val="56"/>
        </w:rPr>
        <w:t>Консультация для родителей</w:t>
      </w:r>
    </w:p>
    <w:p w:rsidR="007C70D8" w:rsidRPr="00EB11A1" w:rsidRDefault="007C70D8" w:rsidP="007C70D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56"/>
          <w:szCs w:val="56"/>
        </w:rPr>
      </w:pPr>
      <w:r w:rsidRPr="00EB11A1">
        <w:rPr>
          <w:rStyle w:val="c1"/>
          <w:b/>
          <w:color w:val="000000"/>
          <w:sz w:val="56"/>
          <w:szCs w:val="56"/>
        </w:rPr>
        <w:t xml:space="preserve">«Здоровый образ жизни в </w:t>
      </w:r>
      <w:r w:rsidR="00EB11A1" w:rsidRPr="00EB11A1">
        <w:rPr>
          <w:rStyle w:val="c1"/>
          <w:b/>
          <w:color w:val="000000"/>
          <w:sz w:val="56"/>
          <w:szCs w:val="56"/>
        </w:rPr>
        <w:t>семье»</w:t>
      </w:r>
    </w:p>
    <w:p w:rsidR="007C70D8" w:rsidRPr="00EB11A1" w:rsidRDefault="007C70D8" w:rsidP="007C70D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56"/>
          <w:szCs w:val="56"/>
        </w:rPr>
      </w:pPr>
    </w:p>
    <w:p w:rsidR="007C70D8" w:rsidRDefault="00EB11A1" w:rsidP="007C70D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44"/>
          <w:szCs w:val="44"/>
        </w:rPr>
      </w:pPr>
      <w:r>
        <w:rPr>
          <w:noProof/>
        </w:rPr>
        <w:drawing>
          <wp:inline distT="0" distB="0" distL="0" distR="0">
            <wp:extent cx="3073921" cy="3267075"/>
            <wp:effectExtent l="0" t="0" r="0" b="0"/>
            <wp:docPr id="1" name="Рисунок 1" descr="https://s.rbk.ru/v1_companies_s3/resized/1200xH/media/trademarks/65e8186c-95e7-496a-abc6-19e76f7b17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.rbk.ru/v1_companies_s3/resized/1200xH/media/trademarks/65e8186c-95e7-496a-abc6-19e76f7b17d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633" cy="3269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0D8" w:rsidRDefault="007C70D8" w:rsidP="007C70D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44"/>
          <w:szCs w:val="44"/>
        </w:rPr>
      </w:pPr>
    </w:p>
    <w:p w:rsidR="00EB11A1" w:rsidRDefault="00EB11A1" w:rsidP="007C70D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44"/>
          <w:szCs w:val="44"/>
        </w:rPr>
      </w:pPr>
    </w:p>
    <w:p w:rsidR="00EB11A1" w:rsidRDefault="00EB11A1" w:rsidP="007C70D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44"/>
          <w:szCs w:val="44"/>
        </w:rPr>
      </w:pPr>
    </w:p>
    <w:p w:rsidR="007C70D8" w:rsidRDefault="007C70D8" w:rsidP="00EB11A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44"/>
          <w:szCs w:val="44"/>
        </w:rPr>
      </w:pPr>
    </w:p>
    <w:p w:rsidR="007C70D8" w:rsidRPr="007C70D8" w:rsidRDefault="003E3D04" w:rsidP="007C70D8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Подготовил</w:t>
      </w:r>
      <w:bookmarkStart w:id="0" w:name="_GoBack"/>
      <w:bookmarkEnd w:id="0"/>
      <w:r w:rsidR="007C70D8" w:rsidRPr="007C70D8">
        <w:rPr>
          <w:rStyle w:val="c1"/>
          <w:color w:val="000000"/>
          <w:sz w:val="28"/>
          <w:szCs w:val="28"/>
        </w:rPr>
        <w:t xml:space="preserve"> воспитатель Верховых Е.С. </w:t>
      </w:r>
    </w:p>
    <w:p w:rsidR="007C70D8" w:rsidRPr="007C70D8" w:rsidRDefault="007C70D8" w:rsidP="007C70D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44"/>
          <w:szCs w:val="44"/>
        </w:rPr>
      </w:pPr>
    </w:p>
    <w:p w:rsidR="007C70D8" w:rsidRDefault="007C70D8" w:rsidP="007C70D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44"/>
          <w:szCs w:val="44"/>
        </w:rPr>
      </w:pPr>
    </w:p>
    <w:p w:rsidR="007C70D8" w:rsidRDefault="007C70D8" w:rsidP="007C70D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44"/>
          <w:szCs w:val="44"/>
        </w:rPr>
      </w:pPr>
    </w:p>
    <w:p w:rsidR="007C70D8" w:rsidRPr="007C70D8" w:rsidRDefault="007C70D8" w:rsidP="007C70D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П. </w:t>
      </w:r>
      <w:proofErr w:type="spellStart"/>
      <w:r>
        <w:rPr>
          <w:rStyle w:val="c1"/>
          <w:color w:val="000000"/>
          <w:sz w:val="28"/>
          <w:szCs w:val="28"/>
        </w:rPr>
        <w:t>Ойха</w:t>
      </w:r>
      <w:proofErr w:type="spellEnd"/>
      <w:r>
        <w:rPr>
          <w:rStyle w:val="c1"/>
          <w:color w:val="000000"/>
          <w:sz w:val="28"/>
          <w:szCs w:val="28"/>
        </w:rPr>
        <w:t xml:space="preserve"> 2022г.</w:t>
      </w:r>
    </w:p>
    <w:p w:rsidR="007C70D8" w:rsidRDefault="007C70D8" w:rsidP="007C70D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/>
          <w:color w:val="000000"/>
        </w:rPr>
      </w:pPr>
    </w:p>
    <w:p w:rsidR="007C70D8" w:rsidRPr="007C70D8" w:rsidRDefault="007C70D8" w:rsidP="007C70D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C70D8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«Семья — главный показатель здорового образа жизни» - эта пословица имеет глубокий смысл. Формирование здорового образа жизни должно начинаться с рождения ребёнка, для того, чтобы у человека уже выработалось осознанное отношение к своему здоровью.</w:t>
      </w:r>
    </w:p>
    <w:p w:rsidR="007C70D8" w:rsidRPr="007C70D8" w:rsidRDefault="007C70D8" w:rsidP="007C70D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C70D8">
        <w:rPr>
          <w:rStyle w:val="c1"/>
          <w:rFonts w:ascii="Times New Roman" w:hAnsi="Times New Roman" w:cs="Times New Roman"/>
          <w:color w:val="000000"/>
          <w:sz w:val="28"/>
          <w:szCs w:val="28"/>
        </w:rPr>
        <w:t>Здоровый образ жизни - «избитое» выражение, но часто мы недооцениваем, как важны привычки здорового образа жизни для психического, умственного, физического развития детей, для их здоровья на будущее. Многих проблем у взрослых людей можно было избежать, если бы с детства родители закаливали их, приучали к правильной здоровой еде, привили бы любовь к спорту и двигательной активности. При этом, безусловно, на первом месте — личный пример со стороны взрослых членов семьи в плане ведения здорового образа жизни в семье.</w:t>
      </w:r>
    </w:p>
    <w:p w:rsidR="007C70D8" w:rsidRPr="007C70D8" w:rsidRDefault="007C70D8" w:rsidP="007C70D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C70D8">
        <w:rPr>
          <w:rStyle w:val="c1"/>
          <w:rFonts w:ascii="Times New Roman" w:hAnsi="Times New Roman" w:cs="Times New Roman"/>
          <w:color w:val="000000"/>
          <w:sz w:val="28"/>
          <w:szCs w:val="28"/>
        </w:rPr>
        <w:t>Существует правило: «Если хочешь воспитать своего ребенка здоровым, сам иди по пути здоровья, иначе его некуда вести будет»</w:t>
      </w:r>
    </w:p>
    <w:p w:rsidR="007C70D8" w:rsidRPr="007C70D8" w:rsidRDefault="007C70D8" w:rsidP="007C70D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C70D8">
        <w:rPr>
          <w:rStyle w:val="c1"/>
          <w:rFonts w:ascii="Times New Roman" w:hAnsi="Times New Roman" w:cs="Times New Roman"/>
          <w:color w:val="000000"/>
          <w:sz w:val="28"/>
          <w:szCs w:val="28"/>
        </w:rPr>
        <w:t>Здоровый образ жизни служит укреплению всей семьи. Семья — это основное звено, где формируются полезные привычки и отвергаются вредные.</w:t>
      </w:r>
    </w:p>
    <w:p w:rsidR="007C70D8" w:rsidRPr="007C70D8" w:rsidRDefault="007C70D8" w:rsidP="007C70D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C70D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Привычка к здоровому образу жизни — это главная, основная, жизненно важная привычка; она аккумулирует в себе результат </w:t>
      </w:r>
      <w:proofErr w:type="gramStart"/>
      <w:r w:rsidRPr="007C70D8">
        <w:rPr>
          <w:rStyle w:val="c1"/>
          <w:rFonts w:ascii="Times New Roman" w:hAnsi="Times New Roman" w:cs="Times New Roman"/>
          <w:color w:val="000000"/>
          <w:sz w:val="28"/>
          <w:szCs w:val="28"/>
        </w:rPr>
        <w:t>использования имеющихся средств физического воспитания детей дошкольного возраста</w:t>
      </w:r>
      <w:proofErr w:type="gramEnd"/>
      <w:r w:rsidRPr="007C70D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 целях решения оздоровительных, образовательных и воспитательных задач. Поэтому дошкольное учреждение и семья призваны в дошкольном детстве, заложить основы здорового образа жизни, используя различные формы работы. И именно в семье, в дошкольном образовательном учреждении на ранней стадии развития ребенку должны помочь, как можно раньше понять ценность здоровья, осознать цель его жизни, побудить малыша к здоровому образу жизни.</w:t>
      </w:r>
    </w:p>
    <w:p w:rsidR="007C70D8" w:rsidRPr="007C70D8" w:rsidRDefault="007C70D8" w:rsidP="007C70D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C70D8">
        <w:rPr>
          <w:rStyle w:val="c1"/>
          <w:rFonts w:ascii="Times New Roman" w:hAnsi="Times New Roman" w:cs="Times New Roman"/>
          <w:color w:val="000000"/>
          <w:sz w:val="28"/>
          <w:szCs w:val="28"/>
        </w:rPr>
        <w:t>От чего же зависит здоровье ребенка? Дошкольный период является наиболее благоприятным для формирования здорового образа жизни. Осознание ребенком своего "Я", правильное отношение к миру, окружающим людям — все это зависит от того насколько добросовестно, с любовью, грамотно воспитатель строит свою работу. Педагогическая задача состоит в том, чтобы не задавить ребенка потоком пока еще неосознанной информации, а дать возможность поразмышлять, подумать, прислушаться к своему организму.</w:t>
      </w:r>
    </w:p>
    <w:p w:rsidR="007C70D8" w:rsidRPr="007C70D8" w:rsidRDefault="007C70D8" w:rsidP="007C70D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C70D8">
        <w:rPr>
          <w:rStyle w:val="c1"/>
          <w:rFonts w:ascii="Times New Roman" w:hAnsi="Times New Roman" w:cs="Times New Roman"/>
          <w:color w:val="000000"/>
          <w:sz w:val="28"/>
          <w:szCs w:val="28"/>
        </w:rPr>
        <w:t>Здоровый образ жизни — это не просто сумма усвоенных знаний, а стиль жизни, адекватное поведение в различных ситуациях, дети могут оказаться в неожиданных ситуациях на улице и дома, поэтому главной задачей является развитие у них самостоятельности и ответственности. Все, чему мы учим детей, они должны применять в реальной жизни. Особое внимание следует уделять следующим компонентам ЗОЖ:</w:t>
      </w:r>
    </w:p>
    <w:p w:rsidR="007C70D8" w:rsidRPr="007C70D8" w:rsidRDefault="007C70D8" w:rsidP="007C70D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C70D8">
        <w:rPr>
          <w:rStyle w:val="c1"/>
          <w:rFonts w:ascii="Times New Roman" w:hAnsi="Times New Roman" w:cs="Times New Roman"/>
          <w:color w:val="000000"/>
          <w:sz w:val="28"/>
          <w:szCs w:val="28"/>
        </w:rPr>
        <w:t>• Физическая культура, прогулки;</w:t>
      </w:r>
    </w:p>
    <w:p w:rsidR="007C70D8" w:rsidRPr="007C70D8" w:rsidRDefault="007C70D8" w:rsidP="007C70D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C70D8">
        <w:rPr>
          <w:rStyle w:val="c1"/>
          <w:rFonts w:ascii="Times New Roman" w:hAnsi="Times New Roman" w:cs="Times New Roman"/>
          <w:color w:val="000000"/>
          <w:sz w:val="28"/>
          <w:szCs w:val="28"/>
        </w:rPr>
        <w:t>• Рациональное питание, соблюдение правил личной гигиены: закаливание, создание условий для полноценного сна;</w:t>
      </w:r>
    </w:p>
    <w:p w:rsidR="007C70D8" w:rsidRPr="007C70D8" w:rsidRDefault="007C70D8" w:rsidP="007C70D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C70D8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• Дружелюбное отношение друг к другу, развитие умения слушать и говорить, умения отличать ложь от правды;</w:t>
      </w:r>
    </w:p>
    <w:p w:rsidR="007C70D8" w:rsidRPr="007C70D8" w:rsidRDefault="007C70D8" w:rsidP="007C70D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C70D8">
        <w:rPr>
          <w:rStyle w:val="c1"/>
          <w:rFonts w:ascii="Times New Roman" w:hAnsi="Times New Roman" w:cs="Times New Roman"/>
          <w:color w:val="000000"/>
          <w:sz w:val="28"/>
          <w:szCs w:val="28"/>
        </w:rPr>
        <w:t>• Бережное отношение к окружающей среде, к природе;</w:t>
      </w:r>
    </w:p>
    <w:p w:rsidR="007C70D8" w:rsidRPr="007C70D8" w:rsidRDefault="007C70D8" w:rsidP="007C70D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C70D8">
        <w:rPr>
          <w:rStyle w:val="c1"/>
          <w:rFonts w:ascii="Times New Roman" w:hAnsi="Times New Roman" w:cs="Times New Roman"/>
          <w:color w:val="000000"/>
          <w:sz w:val="28"/>
          <w:szCs w:val="28"/>
        </w:rPr>
        <w:t>• Формирование понятия «не вреди себе сам».</w:t>
      </w:r>
    </w:p>
    <w:p w:rsidR="007C70D8" w:rsidRPr="007C70D8" w:rsidRDefault="007C70D8" w:rsidP="007C70D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C70D8">
        <w:rPr>
          <w:rStyle w:val="c1"/>
          <w:rFonts w:ascii="Times New Roman" w:hAnsi="Times New Roman" w:cs="Times New Roman"/>
          <w:color w:val="000000"/>
          <w:sz w:val="28"/>
          <w:szCs w:val="28"/>
        </w:rPr>
        <w:t>Возраст с 4 до 7 лет является наиболее благоприятным периодом формирования осознанного отношения детей к своему здоровью и физическим возможностям.</w:t>
      </w:r>
    </w:p>
    <w:p w:rsidR="007C70D8" w:rsidRPr="007C70D8" w:rsidRDefault="007C70D8" w:rsidP="007C70D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C70D8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Полученные ребенком знания и представления о себе, своем здоровье, физической культуре, безопасности жизнедеятельности позволят найти способы укрепления и сохранения здоровья. Приобретенные навыки помогут осознанно выбрать здоровый образ жизни. Полученный опыт позволит избежать несчастных случаев.</w:t>
      </w:r>
    </w:p>
    <w:p w:rsidR="007C70D8" w:rsidRPr="007C70D8" w:rsidRDefault="007C70D8" w:rsidP="007C70D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C70D8">
        <w:rPr>
          <w:rStyle w:val="c1"/>
          <w:rFonts w:ascii="Times New Roman" w:hAnsi="Times New Roman" w:cs="Times New Roman"/>
          <w:color w:val="000000"/>
          <w:sz w:val="28"/>
          <w:szCs w:val="28"/>
        </w:rPr>
        <w:t>Таким образом, чтобы дети в детском саду были здоровы, необходимо их научить безопасности в современных условиях, осознанному отношению к своему здоровью. И, конечно, же, необходимо воспитывать потребность детей к здоровому образу жизни, научить их правильно относиться к своему здоровью. "Здоровье — это вершина, которую должен каждый покорить сам" — так гласит восточная мудрость. Задача педагогов — научить детей покорять эту вершину. Чтобы жить в нашем мире, человек должен иметь контроль над собой: над своим телом, душой, умом. С сильным умом, в сильном теле можно добиться любых успехов, любых высот.</w:t>
      </w:r>
    </w:p>
    <w:p w:rsidR="007C70D8" w:rsidRPr="007C70D8" w:rsidRDefault="007C70D8" w:rsidP="007C70D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C70D8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Реализация основ здорового образа жизни, помимо выполнения рационального жизненного распорядка и усвоения детьми правил гигиены, включает и полноценное питание, достаточную двигательную активность в течение дня, необходимый объем гигиенической грамотности в целом. Развитие навыков здорового образа жизни ребенка происходит, как правило, не самопроизвольно, а в процессе систематического, целенаправленного воспитания и образования.</w:t>
      </w:r>
    </w:p>
    <w:p w:rsidR="007C70D8" w:rsidRPr="007C70D8" w:rsidRDefault="007C70D8" w:rsidP="007C70D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C70D8">
        <w:rPr>
          <w:rStyle w:val="c1"/>
          <w:rFonts w:ascii="Times New Roman" w:hAnsi="Times New Roman" w:cs="Times New Roman"/>
          <w:color w:val="000000"/>
          <w:sz w:val="28"/>
          <w:szCs w:val="28"/>
        </w:rPr>
        <w:t>Все усилия, направленные на сохранение и укрепление здоровья детей, не имеют ожидаемых результатов без понимания и поддержки родителей. Совместную работу с семьёй надо строить на следующих принципах: единство, систематичность, индивидуальный подход, взаимное доверие. Необходимо организовать в группах «уголки здоровья». В содержание «уголка здоровья» могут входить дидактические игры и пособия по культуре поведения, ведению здорового образа жизни, рациональному питанию, соблюдению правил безопасного поведения и правил личной гигиены; дети самостоятельно и под руководством воспитателя могут получить элементарные знания и навыки по формированию своего здоровья. Такие уголки, как «Советы доктора Градусника», «</w:t>
      </w:r>
      <w:proofErr w:type="spellStart"/>
      <w:r w:rsidRPr="007C70D8">
        <w:rPr>
          <w:rStyle w:val="c1"/>
          <w:rFonts w:ascii="Times New Roman" w:hAnsi="Times New Roman" w:cs="Times New Roman"/>
          <w:color w:val="000000"/>
          <w:sz w:val="28"/>
          <w:szCs w:val="28"/>
        </w:rPr>
        <w:t>Неболейка</w:t>
      </w:r>
      <w:proofErr w:type="spellEnd"/>
      <w:r w:rsidRPr="007C70D8">
        <w:rPr>
          <w:rStyle w:val="c1"/>
          <w:rFonts w:ascii="Times New Roman" w:hAnsi="Times New Roman" w:cs="Times New Roman"/>
          <w:color w:val="000000"/>
          <w:sz w:val="28"/>
          <w:szCs w:val="28"/>
        </w:rPr>
        <w:t>», помогают ребенку познать себя, избавиться от комплексов, учат анализировать свое состояние здоровья, самочувствие, поведение, давать себе объективную оценку, помогают освоить навыки сохранения и укрепления здоровья.</w:t>
      </w:r>
    </w:p>
    <w:p w:rsidR="007C70D8" w:rsidRPr="007C70D8" w:rsidRDefault="007C70D8" w:rsidP="007C70D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C70D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Если мы научим детей с самого раннего возраста ценить, беречь и укреплять своё здоровье, будем личным примером демонстрировать здоровый образ жизни, то можно надеяться, что будущее поколение будет </w:t>
      </w:r>
      <w:r w:rsidRPr="007C70D8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более здоровым и развитым не только физически, но и личностно, интеллектуально, духовно.</w:t>
      </w:r>
    </w:p>
    <w:p w:rsidR="007C70D8" w:rsidRPr="007C70D8" w:rsidRDefault="007C70D8" w:rsidP="007C70D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C70D8">
        <w:rPr>
          <w:rStyle w:val="c1"/>
          <w:rFonts w:ascii="Times New Roman" w:hAnsi="Times New Roman" w:cs="Times New Roman"/>
          <w:color w:val="000000"/>
          <w:sz w:val="28"/>
          <w:szCs w:val="28"/>
        </w:rPr>
        <w:t>Доброжелательный настрой формирует обстановку вокруг нас, создает уют, хорошую атмосферу в семье. Теплая атмосфера в доме и детском саду – залог здоровья ребенка.</w:t>
      </w:r>
    </w:p>
    <w:p w:rsidR="007C70D8" w:rsidRPr="007C70D8" w:rsidRDefault="007C70D8" w:rsidP="007C70D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C70D8">
        <w:rPr>
          <w:rStyle w:val="c1"/>
          <w:rFonts w:ascii="Times New Roman" w:hAnsi="Times New Roman" w:cs="Times New Roman"/>
          <w:color w:val="000000"/>
          <w:sz w:val="28"/>
          <w:szCs w:val="28"/>
        </w:rPr>
        <w:t>Не секрет, что благоприятные условия развития, обучения и воспитания ребёнк</w:t>
      </w:r>
      <w:proofErr w:type="gramStart"/>
      <w:r w:rsidRPr="007C70D8">
        <w:rPr>
          <w:rStyle w:val="c1"/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7C70D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дошкольника могут быть реализованы лишь при условии тесного взаимодействия двух социальных институтов – детского сада и семьи. Современная деятельность педагогов дошкольного образовательного учреждения и родителей по сохранению и укреплению здоровья ребёнка, формированию здорового образа жизни, основ гигиенической и физической культуры имеет не только педагогическое, но и глубокое социальное значение. Ведь здоровье детей – будущее страны, основа её национальной безопасности.</w:t>
      </w:r>
    </w:p>
    <w:p w:rsidR="007C70D8" w:rsidRPr="007C70D8" w:rsidRDefault="007C70D8" w:rsidP="007C70D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C70D8">
        <w:rPr>
          <w:rStyle w:val="c1"/>
          <w:rFonts w:ascii="Times New Roman" w:hAnsi="Times New Roman" w:cs="Times New Roman"/>
          <w:color w:val="000000"/>
          <w:sz w:val="28"/>
          <w:szCs w:val="28"/>
        </w:rPr>
        <w:t>Многие родители в силу неопытности, несерьёзности подхода к соблюдению правил гигиены, а часто из-за низкой культуры и небрежного отношения к здоровью ребёнка не выполняют даже элементарных гигиенических правил. Важным элементом семейного воспитания является физическое воспитание. Однако многие исследователи констатируют явно недостаточную активность родителей в физическом воспитании детей. Между тем семейное физическое воспитание способствует как полноценному развитию и укреплению здоровья детей, так и установлению благоприятного семейного микроклимата. Следовательно, возрождение традиций семейного физического воспитания в совместных условиях имеет значение не только для улучшения здоровья подрастающего поколения, но и для укрепления семейных ценностей.</w:t>
      </w:r>
    </w:p>
    <w:p w:rsidR="007C70D8" w:rsidRPr="007C70D8" w:rsidRDefault="007C70D8" w:rsidP="007C70D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C70D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Семья для ребёнка - источник общественного опыта. Здесь он находит пример для подражания и здесь происходит его социальное рождение. И если мы хотим вырастить нравственно здоровое поколение, то должны решать эту проблему "всем миром": детский сад, семья, общественность. Физическое воспитание дошкольника базируется на единстве цели, задач, средств, форм и методов работы и направлено на укрепление здоровья и физическое развитие детей. Целью физического воспитания является формирование потребности у детей в здоровом образе жизни. Знание ребёнком основ гигиены, элементарных медицинских сведений, правил безопасной жизнедеятельности составляет фундамент здорового образа жизни, способствующий в свою очередь, эффективности оздоровительных мероприятий, проводимых в дошкольном учреждении и семье. Всем известно, об одном из педагогических принципов, принципе осознанности. Роль педагога ДОУ состоит в организации педагогического процесса, сберегающего здоровье ребёнка и воспитывающего ценностное отношение к здоровью. В ходе совместной деятельностью с детьми, педагог, сотрудничая с семьёй, обеспечивает восхождение дошкольника к культуре здоровья. Роль родителей в сбережении здоровья ребёнка при поддержке ДОУ состоит в конструировании природы  и культурно сообразной модели поведения, в </w:t>
      </w:r>
      <w:r w:rsidRPr="007C70D8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готовности принимать помощь и поддержку от специалистов ДОУ в вопросах сохранения и укрепления здоровья ребёнка, активном участии в создании культурных традиций детского сада. Это значит, что важным условием успешной работы по сохранению и укреплению здоровья детей, по формированию у них потребности в здоровом образе жизни является и то, что "здоровый образ жизни" должен стать стилем жизни окружающих его людей, т. е. педагогов и родителей.</w:t>
      </w:r>
    </w:p>
    <w:p w:rsidR="007C70D8" w:rsidRPr="007C70D8" w:rsidRDefault="007C70D8" w:rsidP="007C70D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C70D8">
        <w:rPr>
          <w:rStyle w:val="c1"/>
          <w:rFonts w:ascii="Times New Roman" w:hAnsi="Times New Roman" w:cs="Times New Roman"/>
          <w:color w:val="000000"/>
          <w:sz w:val="28"/>
          <w:szCs w:val="28"/>
        </w:rPr>
        <w:t>Актуальность данной проблемы состоит в том, что современная семья включается во множество сфер жизнедеятельности общества. При этом сокращение свободного времени родителей из-за необходимости поиска дополнительных источников дохода, психологическая перегрузка, стрессы и наличие других патогенных факторов способствуют развитию у родителей синдрома хронической усталости, что в свою очередь не позволяет им уделять необходимое внимание своему ребёнку. Несмотря на заинтересованность родителей в сохранении здоровья ребёнка, им не всегда удаётся грамотно решить многие вопросы и возникшие проблемы, тем более</w:t>
      </w:r>
      <w:proofErr w:type="gramStart"/>
      <w:r w:rsidRPr="007C70D8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7C70D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что многие дети большую часть времени находятся в детском саду. Поэтому ДОУ должно оказать существенную помощь семье в сохранении и укреплении физического и психологического здоровья ребёнка. Здоровье ребёнка с первых дней жизни зависит от того микросоциума, который его окружает.</w:t>
      </w:r>
    </w:p>
    <w:p w:rsidR="008A1B14" w:rsidRPr="007C70D8" w:rsidRDefault="008A1B14" w:rsidP="007C70D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A1B14" w:rsidRPr="007C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CB"/>
    <w:rsid w:val="003E3D04"/>
    <w:rsid w:val="007365CB"/>
    <w:rsid w:val="007C70D8"/>
    <w:rsid w:val="008A1B14"/>
    <w:rsid w:val="00EB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C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70D8"/>
  </w:style>
  <w:style w:type="paragraph" w:styleId="a3">
    <w:name w:val="No Spacing"/>
    <w:uiPriority w:val="1"/>
    <w:qFormat/>
    <w:rsid w:val="007C70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1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C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70D8"/>
  </w:style>
  <w:style w:type="paragraph" w:styleId="a3">
    <w:name w:val="No Spacing"/>
    <w:uiPriority w:val="1"/>
    <w:qFormat/>
    <w:rsid w:val="007C70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1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1476</Words>
  <Characters>8417</Characters>
  <Application>Microsoft Office Word</Application>
  <DocSecurity>0</DocSecurity>
  <Lines>70</Lines>
  <Paragraphs>19</Paragraphs>
  <ScaleCrop>false</ScaleCrop>
  <Company/>
  <LinksUpToDate>false</LinksUpToDate>
  <CharactersWithSpaces>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2022-10-29T10:01:00Z</dcterms:created>
  <dcterms:modified xsi:type="dcterms:W3CDTF">2022-10-29T12:26:00Z</dcterms:modified>
</cp:coreProperties>
</file>